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435" w:rsidRPr="00D2169D" w:rsidRDefault="00877DD2" w:rsidP="00877DD2">
      <w:pPr>
        <w:spacing w:line="240" w:lineRule="auto"/>
        <w:jc w:val="center"/>
        <w:rPr>
          <w:sz w:val="24"/>
          <w:szCs w:val="24"/>
          <w:lang w:eastAsia="ru-RU"/>
        </w:rPr>
      </w:pPr>
      <w:r w:rsidRPr="00D2169D">
        <w:rPr>
          <w:sz w:val="24"/>
          <w:szCs w:val="24"/>
          <w:lang w:eastAsia="ru-RU"/>
        </w:rPr>
        <w:t>Департамент образования</w:t>
      </w:r>
      <w:r w:rsidR="00D2169D" w:rsidRPr="00D2169D">
        <w:rPr>
          <w:sz w:val="24"/>
          <w:szCs w:val="24"/>
          <w:lang w:eastAsia="ru-RU"/>
        </w:rPr>
        <w:t xml:space="preserve"> </w:t>
      </w:r>
      <w:r w:rsidRPr="00D2169D">
        <w:rPr>
          <w:sz w:val="24"/>
          <w:szCs w:val="24"/>
          <w:lang w:eastAsia="ru-RU"/>
        </w:rPr>
        <w:t>и науки Костромской области</w:t>
      </w:r>
    </w:p>
    <w:p w:rsidR="00877DD2" w:rsidRPr="00D2169D" w:rsidRDefault="00877DD2" w:rsidP="00877DD2">
      <w:pPr>
        <w:spacing w:line="240" w:lineRule="auto"/>
        <w:jc w:val="center"/>
        <w:rPr>
          <w:sz w:val="24"/>
          <w:szCs w:val="24"/>
          <w:lang w:eastAsia="ru-RU"/>
        </w:rPr>
      </w:pPr>
      <w:r w:rsidRPr="00D2169D">
        <w:rPr>
          <w:sz w:val="24"/>
          <w:szCs w:val="24"/>
          <w:lang w:eastAsia="ru-RU"/>
        </w:rPr>
        <w:t xml:space="preserve">ОГБПОУ </w:t>
      </w:r>
      <w:r w:rsidR="00D2169D" w:rsidRPr="00D2169D">
        <w:rPr>
          <w:sz w:val="24"/>
          <w:szCs w:val="24"/>
          <w:lang w:eastAsia="ru-RU"/>
        </w:rPr>
        <w:t>«</w:t>
      </w:r>
      <w:r w:rsidRPr="00D2169D">
        <w:rPr>
          <w:sz w:val="24"/>
          <w:szCs w:val="24"/>
          <w:lang w:eastAsia="ru-RU"/>
        </w:rPr>
        <w:t>Шарьинский политехническ</w:t>
      </w:r>
      <w:r w:rsidR="00D2169D" w:rsidRPr="00D2169D">
        <w:rPr>
          <w:sz w:val="24"/>
          <w:szCs w:val="24"/>
          <w:lang w:eastAsia="ru-RU"/>
        </w:rPr>
        <w:t>ий техникум Костромской области»</w:t>
      </w:r>
    </w:p>
    <w:p w:rsidR="00001435" w:rsidRPr="00D2169D" w:rsidRDefault="00001435" w:rsidP="00877DD2">
      <w:pPr>
        <w:spacing w:line="240" w:lineRule="auto"/>
        <w:jc w:val="center"/>
        <w:rPr>
          <w:rFonts w:eastAsia="Times New Roman"/>
          <w:color w:val="000000"/>
          <w:sz w:val="24"/>
          <w:szCs w:val="24"/>
          <w:lang w:eastAsia="ru-RU"/>
        </w:rPr>
      </w:pPr>
    </w:p>
    <w:p w:rsidR="00001435" w:rsidRPr="00D2169D" w:rsidRDefault="00001435" w:rsidP="00001435">
      <w:pPr>
        <w:spacing w:line="276" w:lineRule="auto"/>
        <w:jc w:val="left"/>
        <w:rPr>
          <w:rFonts w:eastAsia="Times New Roman"/>
          <w:color w:val="000000"/>
          <w:sz w:val="24"/>
          <w:szCs w:val="24"/>
          <w:lang w:eastAsia="ru-RU"/>
        </w:rPr>
      </w:pPr>
      <w:bookmarkStart w:id="0" w:name="_GoBack"/>
      <w:bookmarkEnd w:id="0"/>
    </w:p>
    <w:p w:rsidR="00001435" w:rsidRPr="00D2169D" w:rsidRDefault="00001435" w:rsidP="00001435">
      <w:pPr>
        <w:spacing w:line="276" w:lineRule="auto"/>
        <w:jc w:val="left"/>
        <w:rPr>
          <w:rFonts w:eastAsia="Times New Roman"/>
          <w:b/>
          <w:color w:val="000000" w:themeColor="text1"/>
          <w:sz w:val="24"/>
          <w:szCs w:val="24"/>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877DD2" w:rsidRPr="00D2169D" w:rsidTr="00FA77F6">
        <w:tc>
          <w:tcPr>
            <w:tcW w:w="4672" w:type="dxa"/>
          </w:tcPr>
          <w:p w:rsidR="00877DD2" w:rsidRPr="00D2169D" w:rsidRDefault="00877DD2" w:rsidP="00877DD2">
            <w:pPr>
              <w:spacing w:line="276" w:lineRule="auto"/>
              <w:jc w:val="left"/>
              <w:rPr>
                <w:rFonts w:eastAsia="Times New Roman"/>
                <w:b/>
                <w:color w:val="000000" w:themeColor="text1"/>
                <w:sz w:val="24"/>
                <w:szCs w:val="24"/>
                <w:lang w:eastAsia="ru-RU"/>
              </w:rPr>
            </w:pPr>
            <w:r w:rsidRPr="00D2169D">
              <w:rPr>
                <w:rFonts w:eastAsia="Times New Roman"/>
                <w:b/>
                <w:color w:val="000000" w:themeColor="text1"/>
                <w:sz w:val="24"/>
                <w:szCs w:val="24"/>
                <w:lang w:eastAsia="ru-RU"/>
              </w:rPr>
              <w:t>СОГЛАСОВАНО</w:t>
            </w:r>
          </w:p>
          <w:p w:rsidR="00FA77F6" w:rsidRPr="00D2169D" w:rsidRDefault="00FA77F6" w:rsidP="00FA77F6">
            <w:pPr>
              <w:spacing w:line="240" w:lineRule="auto"/>
              <w:rPr>
                <w:iCs/>
                <w:sz w:val="24"/>
                <w:szCs w:val="24"/>
              </w:rPr>
            </w:pPr>
            <w:r w:rsidRPr="00D2169D">
              <w:rPr>
                <w:iCs/>
                <w:sz w:val="24"/>
                <w:szCs w:val="24"/>
              </w:rPr>
              <w:t>Генеральный директор</w:t>
            </w:r>
          </w:p>
          <w:p w:rsidR="00FA77F6" w:rsidRPr="00D2169D" w:rsidRDefault="00FA77F6" w:rsidP="00FA77F6">
            <w:pPr>
              <w:spacing w:line="240" w:lineRule="auto"/>
              <w:rPr>
                <w:iCs/>
                <w:sz w:val="24"/>
                <w:szCs w:val="24"/>
              </w:rPr>
            </w:pPr>
            <w:r w:rsidRPr="00D2169D">
              <w:rPr>
                <w:iCs/>
                <w:sz w:val="24"/>
                <w:szCs w:val="24"/>
              </w:rPr>
              <w:t xml:space="preserve">ООО </w:t>
            </w:r>
            <w:r w:rsidR="00D2169D">
              <w:rPr>
                <w:iCs/>
                <w:sz w:val="24"/>
                <w:szCs w:val="24"/>
              </w:rPr>
              <w:t>«</w:t>
            </w:r>
            <w:r w:rsidRPr="00D2169D">
              <w:rPr>
                <w:iCs/>
                <w:sz w:val="24"/>
                <w:szCs w:val="24"/>
              </w:rPr>
              <w:t>Артель</w:t>
            </w:r>
            <w:r w:rsidR="00D2169D">
              <w:rPr>
                <w:iCs/>
                <w:sz w:val="24"/>
                <w:szCs w:val="24"/>
              </w:rPr>
              <w:t>»</w:t>
            </w:r>
          </w:p>
          <w:p w:rsidR="00FA77F6" w:rsidRPr="00D2169D" w:rsidRDefault="00FA77F6" w:rsidP="00877DD2">
            <w:pPr>
              <w:spacing w:line="276" w:lineRule="auto"/>
              <w:jc w:val="left"/>
              <w:rPr>
                <w:rFonts w:eastAsia="Times New Roman"/>
                <w:bCs/>
                <w:color w:val="000000" w:themeColor="text1"/>
                <w:sz w:val="24"/>
                <w:szCs w:val="24"/>
                <w:lang w:eastAsia="ru-RU"/>
              </w:rPr>
            </w:pPr>
            <w:r w:rsidRPr="00D2169D">
              <w:rPr>
                <w:rFonts w:eastAsia="Times New Roman"/>
                <w:bCs/>
                <w:color w:val="000000" w:themeColor="text1"/>
                <w:sz w:val="24"/>
                <w:szCs w:val="24"/>
                <w:lang w:eastAsia="ru-RU"/>
              </w:rPr>
              <w:t>____________/А.Н.Горохов/</w:t>
            </w:r>
          </w:p>
          <w:p w:rsidR="00FA77F6" w:rsidRPr="00D2169D" w:rsidRDefault="00FA77F6" w:rsidP="00877DD2">
            <w:pPr>
              <w:spacing w:line="276" w:lineRule="auto"/>
              <w:jc w:val="left"/>
              <w:rPr>
                <w:rFonts w:eastAsia="Times New Roman"/>
                <w:b/>
                <w:color w:val="000000" w:themeColor="text1"/>
                <w:sz w:val="24"/>
                <w:szCs w:val="24"/>
                <w:lang w:eastAsia="ru-RU"/>
              </w:rPr>
            </w:pPr>
          </w:p>
        </w:tc>
        <w:tc>
          <w:tcPr>
            <w:tcW w:w="4673" w:type="dxa"/>
          </w:tcPr>
          <w:p w:rsidR="00877DD2" w:rsidRPr="00D2169D" w:rsidRDefault="00877DD2" w:rsidP="00877DD2">
            <w:pPr>
              <w:spacing w:line="276" w:lineRule="auto"/>
              <w:jc w:val="right"/>
              <w:rPr>
                <w:rFonts w:eastAsia="Times New Roman"/>
                <w:b/>
                <w:color w:val="000000" w:themeColor="text1"/>
                <w:sz w:val="24"/>
                <w:szCs w:val="24"/>
                <w:highlight w:val="yellow"/>
                <w:lang w:eastAsia="ru-RU"/>
              </w:rPr>
            </w:pPr>
            <w:r w:rsidRPr="00D2169D">
              <w:rPr>
                <w:rFonts w:eastAsia="Times New Roman"/>
                <w:b/>
                <w:color w:val="000000" w:themeColor="text1"/>
                <w:sz w:val="24"/>
                <w:szCs w:val="24"/>
                <w:highlight w:val="yellow"/>
                <w:lang w:eastAsia="ru-RU"/>
              </w:rPr>
              <w:t>УТВЕРЖДЕНО</w:t>
            </w:r>
          </w:p>
          <w:p w:rsidR="003C31B1" w:rsidRPr="00D2169D" w:rsidRDefault="003C31B1" w:rsidP="00877DD2">
            <w:pPr>
              <w:spacing w:line="276" w:lineRule="auto"/>
              <w:jc w:val="right"/>
              <w:rPr>
                <w:rFonts w:eastAsia="Times New Roman"/>
                <w:bCs/>
                <w:color w:val="000000" w:themeColor="text1"/>
                <w:sz w:val="24"/>
                <w:szCs w:val="24"/>
                <w:highlight w:val="yellow"/>
                <w:lang w:eastAsia="ru-RU"/>
              </w:rPr>
            </w:pPr>
            <w:r w:rsidRPr="00D2169D">
              <w:rPr>
                <w:rFonts w:eastAsia="Times New Roman"/>
                <w:bCs/>
                <w:color w:val="000000" w:themeColor="text1"/>
                <w:sz w:val="24"/>
                <w:szCs w:val="24"/>
                <w:highlight w:val="yellow"/>
                <w:lang w:eastAsia="ru-RU"/>
              </w:rPr>
              <w:t xml:space="preserve">Приказ №___       </w:t>
            </w:r>
          </w:p>
          <w:p w:rsidR="003C31B1" w:rsidRPr="00D2169D" w:rsidRDefault="003C31B1" w:rsidP="00877DD2">
            <w:pPr>
              <w:spacing w:line="276" w:lineRule="auto"/>
              <w:jc w:val="right"/>
              <w:rPr>
                <w:rFonts w:eastAsia="Times New Roman"/>
                <w:bCs/>
                <w:color w:val="000000" w:themeColor="text1"/>
                <w:sz w:val="24"/>
                <w:szCs w:val="24"/>
                <w:highlight w:val="yellow"/>
                <w:lang w:eastAsia="ru-RU"/>
              </w:rPr>
            </w:pPr>
            <w:r w:rsidRPr="00D2169D">
              <w:rPr>
                <w:rFonts w:eastAsia="Times New Roman"/>
                <w:bCs/>
                <w:color w:val="000000" w:themeColor="text1"/>
                <w:sz w:val="24"/>
                <w:szCs w:val="24"/>
                <w:highlight w:val="yellow"/>
                <w:lang w:eastAsia="ru-RU"/>
              </w:rPr>
              <w:t>от__ _______2020 г</w:t>
            </w:r>
          </w:p>
          <w:p w:rsidR="00877DD2" w:rsidRPr="00D2169D" w:rsidRDefault="00877DD2" w:rsidP="00877DD2">
            <w:pPr>
              <w:spacing w:line="276" w:lineRule="auto"/>
              <w:jc w:val="right"/>
              <w:rPr>
                <w:rFonts w:eastAsia="Times New Roman"/>
                <w:b/>
                <w:color w:val="000000" w:themeColor="text1"/>
                <w:sz w:val="24"/>
                <w:szCs w:val="24"/>
                <w:highlight w:val="yellow"/>
                <w:lang w:eastAsia="ru-RU"/>
              </w:rPr>
            </w:pPr>
          </w:p>
        </w:tc>
      </w:tr>
    </w:tbl>
    <w:p w:rsidR="00877DD2" w:rsidRPr="00D2169D" w:rsidRDefault="00877DD2" w:rsidP="00001435">
      <w:pPr>
        <w:spacing w:line="276" w:lineRule="auto"/>
        <w:jc w:val="center"/>
        <w:rPr>
          <w:rFonts w:eastAsia="Times New Roman"/>
          <w:b/>
          <w:color w:val="000000" w:themeColor="text1"/>
          <w:sz w:val="24"/>
          <w:szCs w:val="24"/>
          <w:lang w:eastAsia="ru-RU"/>
        </w:rPr>
      </w:pPr>
    </w:p>
    <w:p w:rsidR="00877DD2" w:rsidRPr="00D2169D" w:rsidRDefault="00877DD2" w:rsidP="00001435">
      <w:pPr>
        <w:spacing w:line="276" w:lineRule="auto"/>
        <w:jc w:val="center"/>
        <w:rPr>
          <w:rFonts w:eastAsia="Times New Roman"/>
          <w:b/>
          <w:color w:val="000000" w:themeColor="text1"/>
          <w:sz w:val="24"/>
          <w:szCs w:val="24"/>
          <w:lang w:eastAsia="ru-RU"/>
        </w:rPr>
      </w:pPr>
    </w:p>
    <w:p w:rsidR="00877DD2" w:rsidRPr="00D2169D" w:rsidRDefault="00877DD2" w:rsidP="00001435">
      <w:pPr>
        <w:spacing w:line="276" w:lineRule="auto"/>
        <w:jc w:val="center"/>
        <w:rPr>
          <w:rFonts w:eastAsia="Times New Roman"/>
          <w:b/>
          <w:color w:val="000000" w:themeColor="text1"/>
          <w:sz w:val="24"/>
          <w:szCs w:val="24"/>
          <w:lang w:eastAsia="ru-RU"/>
        </w:rPr>
      </w:pPr>
    </w:p>
    <w:p w:rsidR="00877DD2" w:rsidRPr="00D2169D" w:rsidRDefault="00877DD2" w:rsidP="00001435">
      <w:pPr>
        <w:spacing w:line="276" w:lineRule="auto"/>
        <w:jc w:val="center"/>
        <w:rPr>
          <w:rFonts w:eastAsia="Times New Roman"/>
          <w:b/>
          <w:color w:val="000000" w:themeColor="text1"/>
          <w:sz w:val="24"/>
          <w:szCs w:val="24"/>
          <w:lang w:eastAsia="ru-RU"/>
        </w:rPr>
      </w:pPr>
    </w:p>
    <w:p w:rsidR="00877DD2" w:rsidRPr="00D2169D" w:rsidRDefault="00877DD2" w:rsidP="00001435">
      <w:pPr>
        <w:spacing w:line="276" w:lineRule="auto"/>
        <w:jc w:val="center"/>
        <w:rPr>
          <w:rFonts w:eastAsia="Times New Roman"/>
          <w:b/>
          <w:color w:val="000000" w:themeColor="text1"/>
          <w:sz w:val="24"/>
          <w:szCs w:val="24"/>
          <w:lang w:eastAsia="ru-RU"/>
        </w:rPr>
      </w:pPr>
    </w:p>
    <w:p w:rsidR="00877DD2" w:rsidRPr="00D2169D" w:rsidRDefault="00877DD2" w:rsidP="00001435">
      <w:pPr>
        <w:spacing w:line="276" w:lineRule="auto"/>
        <w:jc w:val="center"/>
        <w:rPr>
          <w:rFonts w:eastAsia="Times New Roman"/>
          <w:b/>
          <w:color w:val="000000" w:themeColor="text1"/>
          <w:sz w:val="24"/>
          <w:szCs w:val="24"/>
          <w:lang w:eastAsia="ru-RU"/>
        </w:rPr>
      </w:pPr>
    </w:p>
    <w:p w:rsidR="00877DD2" w:rsidRPr="00D2169D" w:rsidRDefault="00877DD2" w:rsidP="00001435">
      <w:pPr>
        <w:spacing w:line="276" w:lineRule="auto"/>
        <w:jc w:val="center"/>
        <w:rPr>
          <w:rFonts w:eastAsia="Times New Roman"/>
          <w:b/>
          <w:color w:val="000000" w:themeColor="text1"/>
          <w:sz w:val="24"/>
          <w:szCs w:val="24"/>
          <w:lang w:eastAsia="ru-RU"/>
        </w:rPr>
      </w:pPr>
    </w:p>
    <w:p w:rsidR="00877DD2" w:rsidRDefault="00877DD2" w:rsidP="00001435">
      <w:pPr>
        <w:spacing w:line="276" w:lineRule="auto"/>
        <w:jc w:val="center"/>
        <w:rPr>
          <w:rFonts w:eastAsia="Times New Roman"/>
          <w:b/>
          <w:color w:val="000000" w:themeColor="text1"/>
          <w:sz w:val="24"/>
          <w:szCs w:val="24"/>
          <w:lang w:eastAsia="ru-RU"/>
        </w:rPr>
      </w:pPr>
    </w:p>
    <w:p w:rsidR="00D2169D" w:rsidRPr="00D2169D" w:rsidRDefault="00D2169D" w:rsidP="00001435">
      <w:pPr>
        <w:spacing w:line="276" w:lineRule="auto"/>
        <w:jc w:val="center"/>
        <w:rPr>
          <w:rFonts w:eastAsia="Times New Roman"/>
          <w:b/>
          <w:color w:val="000000" w:themeColor="text1"/>
          <w:sz w:val="24"/>
          <w:szCs w:val="24"/>
          <w:lang w:eastAsia="ru-RU"/>
        </w:rPr>
      </w:pPr>
    </w:p>
    <w:p w:rsidR="00877DD2" w:rsidRPr="00D2169D" w:rsidRDefault="00877DD2" w:rsidP="00001435">
      <w:pPr>
        <w:spacing w:line="276" w:lineRule="auto"/>
        <w:jc w:val="center"/>
        <w:rPr>
          <w:rFonts w:eastAsia="Times New Roman"/>
          <w:b/>
          <w:color w:val="000000" w:themeColor="text1"/>
          <w:sz w:val="24"/>
          <w:szCs w:val="24"/>
          <w:lang w:eastAsia="ru-RU"/>
        </w:rPr>
      </w:pPr>
    </w:p>
    <w:p w:rsidR="00877DD2" w:rsidRPr="00D2169D" w:rsidRDefault="00877DD2" w:rsidP="00001435">
      <w:pPr>
        <w:spacing w:line="276" w:lineRule="auto"/>
        <w:jc w:val="center"/>
        <w:rPr>
          <w:rFonts w:eastAsia="Times New Roman"/>
          <w:b/>
          <w:color w:val="000000" w:themeColor="text1"/>
          <w:sz w:val="24"/>
          <w:szCs w:val="24"/>
          <w:lang w:eastAsia="ru-RU"/>
        </w:rPr>
      </w:pPr>
    </w:p>
    <w:p w:rsidR="00001435" w:rsidRPr="00D2169D" w:rsidRDefault="00001435" w:rsidP="00001435">
      <w:pPr>
        <w:spacing w:line="276" w:lineRule="auto"/>
        <w:jc w:val="center"/>
        <w:rPr>
          <w:rFonts w:eastAsia="Times New Roman"/>
          <w:color w:val="000000" w:themeColor="text1"/>
          <w:sz w:val="24"/>
          <w:szCs w:val="24"/>
          <w:lang w:eastAsia="ru-RU"/>
        </w:rPr>
      </w:pPr>
      <w:r w:rsidRPr="00D2169D">
        <w:rPr>
          <w:rFonts w:eastAsia="Times New Roman"/>
          <w:b/>
          <w:color w:val="000000" w:themeColor="text1"/>
          <w:sz w:val="24"/>
          <w:szCs w:val="24"/>
          <w:lang w:eastAsia="ru-RU"/>
        </w:rPr>
        <w:t>ПРОГРАММА</w:t>
      </w:r>
      <w:r w:rsidRPr="00D2169D">
        <w:rPr>
          <w:rFonts w:eastAsia="Times New Roman"/>
          <w:b/>
          <w:color w:val="000000" w:themeColor="text1"/>
          <w:sz w:val="24"/>
          <w:szCs w:val="24"/>
          <w:lang w:eastAsia="ru-RU"/>
        </w:rPr>
        <w:br/>
        <w:t>ГОСУДАРСТВЕННОЙ ИТОГОВОЙ АТТЕСТАЦИИ</w:t>
      </w:r>
      <w:r w:rsidRPr="00D2169D">
        <w:rPr>
          <w:rFonts w:eastAsia="Times New Roman"/>
          <w:b/>
          <w:color w:val="000000" w:themeColor="text1"/>
          <w:sz w:val="24"/>
          <w:szCs w:val="24"/>
          <w:lang w:eastAsia="ru-RU"/>
        </w:rPr>
        <w:br/>
      </w:r>
    </w:p>
    <w:p w:rsidR="00001435" w:rsidRPr="00D2169D" w:rsidRDefault="00001435" w:rsidP="00001435">
      <w:pPr>
        <w:spacing w:line="276" w:lineRule="auto"/>
        <w:jc w:val="center"/>
        <w:rPr>
          <w:rFonts w:eastAsia="Times New Roman"/>
          <w:color w:val="000000" w:themeColor="text1"/>
          <w:sz w:val="24"/>
          <w:szCs w:val="24"/>
          <w:lang w:eastAsia="ru-RU"/>
        </w:rPr>
      </w:pPr>
      <w:r w:rsidRPr="00D2169D">
        <w:rPr>
          <w:rFonts w:eastAsia="Times New Roman"/>
          <w:color w:val="000000" w:themeColor="text1"/>
          <w:sz w:val="24"/>
          <w:szCs w:val="24"/>
          <w:lang w:eastAsia="ru-RU"/>
        </w:rPr>
        <w:t xml:space="preserve">основная профессиональная образовательная программа </w:t>
      </w:r>
    </w:p>
    <w:p w:rsidR="00001435" w:rsidRPr="00D2169D" w:rsidRDefault="00001435" w:rsidP="00001435">
      <w:pPr>
        <w:spacing w:line="276" w:lineRule="auto"/>
        <w:jc w:val="center"/>
        <w:rPr>
          <w:rFonts w:eastAsia="Times New Roman"/>
          <w:color w:val="000000" w:themeColor="text1"/>
          <w:sz w:val="24"/>
          <w:szCs w:val="24"/>
          <w:lang w:eastAsia="ru-RU"/>
        </w:rPr>
      </w:pPr>
      <w:r w:rsidRPr="00D2169D">
        <w:rPr>
          <w:rFonts w:eastAsia="Times New Roman"/>
          <w:color w:val="000000" w:themeColor="text1"/>
          <w:sz w:val="24"/>
          <w:szCs w:val="24"/>
          <w:lang w:eastAsia="ru-RU"/>
        </w:rPr>
        <w:t xml:space="preserve">среднего профессионального образования – </w:t>
      </w:r>
    </w:p>
    <w:p w:rsidR="00001435" w:rsidRPr="00D2169D" w:rsidRDefault="00001435" w:rsidP="00001435">
      <w:pPr>
        <w:spacing w:line="276" w:lineRule="auto"/>
        <w:jc w:val="center"/>
        <w:rPr>
          <w:rFonts w:eastAsia="Times New Roman"/>
          <w:color w:val="000000" w:themeColor="text1"/>
          <w:sz w:val="24"/>
          <w:szCs w:val="24"/>
          <w:lang w:eastAsia="ru-RU"/>
        </w:rPr>
      </w:pPr>
      <w:r w:rsidRPr="00D2169D">
        <w:rPr>
          <w:rFonts w:eastAsia="Times New Roman"/>
          <w:color w:val="000000" w:themeColor="text1"/>
          <w:sz w:val="24"/>
          <w:szCs w:val="24"/>
          <w:lang w:eastAsia="ru-RU"/>
        </w:rPr>
        <w:t>программа подготовки квалифицированных рабочих, служащих</w:t>
      </w:r>
    </w:p>
    <w:p w:rsidR="00001435" w:rsidRPr="00D2169D" w:rsidRDefault="00001435" w:rsidP="00001435">
      <w:pPr>
        <w:spacing w:line="276" w:lineRule="auto"/>
        <w:jc w:val="center"/>
        <w:rPr>
          <w:rFonts w:eastAsia="Times New Roman"/>
          <w:color w:val="000000" w:themeColor="text1"/>
          <w:sz w:val="24"/>
          <w:szCs w:val="24"/>
          <w:lang w:eastAsia="ru-RU"/>
        </w:rPr>
      </w:pPr>
      <w:r w:rsidRPr="00D2169D">
        <w:rPr>
          <w:rFonts w:eastAsia="Times New Roman"/>
          <w:color w:val="000000" w:themeColor="text1"/>
          <w:sz w:val="24"/>
          <w:szCs w:val="24"/>
          <w:lang w:eastAsia="ru-RU"/>
        </w:rPr>
        <w:t xml:space="preserve">по профессии </w:t>
      </w:r>
    </w:p>
    <w:p w:rsidR="00001435" w:rsidRPr="00D2169D" w:rsidRDefault="00001435" w:rsidP="00001435">
      <w:pPr>
        <w:spacing w:line="276" w:lineRule="auto"/>
        <w:jc w:val="center"/>
        <w:rPr>
          <w:rFonts w:eastAsia="Times New Roman"/>
          <w:b/>
          <w:sz w:val="24"/>
          <w:szCs w:val="24"/>
          <w:lang w:eastAsia="ru-RU"/>
        </w:rPr>
      </w:pPr>
      <w:r w:rsidRPr="00853DC3">
        <w:rPr>
          <w:rFonts w:eastAsia="Times New Roman"/>
          <w:b/>
          <w:sz w:val="24"/>
          <w:szCs w:val="24"/>
          <w:lang w:eastAsia="ru-RU"/>
        </w:rPr>
        <w:t xml:space="preserve">08.01.25 </w:t>
      </w:r>
      <w:r w:rsidR="00D2169D" w:rsidRPr="00853DC3">
        <w:rPr>
          <w:rFonts w:eastAsia="Times New Roman"/>
          <w:b/>
          <w:sz w:val="24"/>
          <w:szCs w:val="24"/>
          <w:lang w:eastAsia="ru-RU"/>
        </w:rPr>
        <w:t>«</w:t>
      </w:r>
      <w:r w:rsidRPr="00853DC3">
        <w:rPr>
          <w:rFonts w:eastAsia="Times New Roman"/>
          <w:b/>
          <w:sz w:val="24"/>
          <w:szCs w:val="24"/>
          <w:lang w:eastAsia="ru-RU"/>
        </w:rPr>
        <w:t>Мастер отделочных</w:t>
      </w:r>
      <w:r w:rsidR="00853DC3" w:rsidRPr="00853DC3">
        <w:rPr>
          <w:rFonts w:eastAsia="Times New Roman"/>
          <w:b/>
          <w:sz w:val="24"/>
          <w:szCs w:val="24"/>
          <w:lang w:eastAsia="ru-RU"/>
        </w:rPr>
        <w:t>,</w:t>
      </w:r>
      <w:r w:rsidRPr="00853DC3">
        <w:rPr>
          <w:rFonts w:eastAsia="Times New Roman"/>
          <w:b/>
          <w:sz w:val="24"/>
          <w:szCs w:val="24"/>
          <w:lang w:eastAsia="ru-RU"/>
        </w:rPr>
        <w:t xml:space="preserve"> строительных и декоративных работ</w:t>
      </w:r>
      <w:r w:rsidR="00D2169D" w:rsidRPr="00853DC3">
        <w:rPr>
          <w:rFonts w:eastAsia="Times New Roman"/>
          <w:b/>
          <w:sz w:val="24"/>
          <w:szCs w:val="24"/>
          <w:lang w:eastAsia="ru-RU"/>
        </w:rPr>
        <w:t>»</w:t>
      </w:r>
    </w:p>
    <w:p w:rsidR="00001435" w:rsidRPr="00D2169D" w:rsidRDefault="00001435" w:rsidP="00001435">
      <w:pPr>
        <w:spacing w:line="276" w:lineRule="auto"/>
        <w:jc w:val="center"/>
        <w:rPr>
          <w:rFonts w:eastAsia="Times New Roman"/>
          <w:color w:val="000000" w:themeColor="text1"/>
          <w:sz w:val="24"/>
          <w:szCs w:val="24"/>
          <w:lang w:eastAsia="ru-RU"/>
        </w:rPr>
      </w:pPr>
    </w:p>
    <w:p w:rsidR="00001435" w:rsidRPr="00D2169D" w:rsidRDefault="00001435" w:rsidP="00001435">
      <w:pPr>
        <w:spacing w:line="276" w:lineRule="auto"/>
        <w:jc w:val="center"/>
        <w:rPr>
          <w:rFonts w:eastAsia="Times New Roman"/>
          <w:color w:val="000000" w:themeColor="text1"/>
          <w:sz w:val="24"/>
          <w:szCs w:val="24"/>
          <w:lang w:eastAsia="ru-RU"/>
        </w:rPr>
      </w:pPr>
    </w:p>
    <w:p w:rsidR="00001435" w:rsidRPr="00D2169D" w:rsidRDefault="00001435" w:rsidP="00001435">
      <w:pPr>
        <w:spacing w:line="276" w:lineRule="auto"/>
        <w:jc w:val="center"/>
        <w:rPr>
          <w:rFonts w:eastAsia="Times New Roman"/>
          <w:color w:val="000000" w:themeColor="text1"/>
          <w:sz w:val="24"/>
          <w:szCs w:val="24"/>
          <w:lang w:eastAsia="ru-RU"/>
        </w:rPr>
      </w:pPr>
    </w:p>
    <w:p w:rsidR="00001435" w:rsidRPr="00D2169D" w:rsidRDefault="00001435" w:rsidP="00001435">
      <w:pPr>
        <w:spacing w:line="276" w:lineRule="auto"/>
        <w:jc w:val="center"/>
        <w:rPr>
          <w:rFonts w:eastAsia="Times New Roman"/>
          <w:color w:val="000000" w:themeColor="text1"/>
          <w:sz w:val="24"/>
          <w:szCs w:val="24"/>
          <w:lang w:eastAsia="ru-RU"/>
        </w:rPr>
      </w:pPr>
    </w:p>
    <w:p w:rsidR="00001435" w:rsidRPr="00D2169D" w:rsidRDefault="00001435" w:rsidP="00001435">
      <w:pPr>
        <w:spacing w:line="276" w:lineRule="auto"/>
        <w:jc w:val="left"/>
        <w:rPr>
          <w:rFonts w:eastAsia="Times New Roman"/>
          <w:color w:val="000000" w:themeColor="text1"/>
          <w:sz w:val="24"/>
          <w:szCs w:val="24"/>
          <w:lang w:eastAsia="ru-RU"/>
        </w:rPr>
      </w:pPr>
    </w:p>
    <w:p w:rsidR="00001435" w:rsidRPr="00D2169D" w:rsidRDefault="00001435" w:rsidP="00001435">
      <w:pPr>
        <w:spacing w:line="276" w:lineRule="auto"/>
        <w:jc w:val="center"/>
        <w:rPr>
          <w:rFonts w:eastAsia="Times New Roman"/>
          <w:color w:val="000000" w:themeColor="text1"/>
          <w:sz w:val="24"/>
          <w:szCs w:val="24"/>
          <w:lang w:eastAsia="ru-RU"/>
        </w:rPr>
      </w:pPr>
    </w:p>
    <w:p w:rsidR="00001435" w:rsidRPr="00D2169D" w:rsidRDefault="00001435" w:rsidP="00001435">
      <w:pPr>
        <w:spacing w:line="276" w:lineRule="auto"/>
        <w:jc w:val="center"/>
        <w:rPr>
          <w:rFonts w:eastAsia="Times New Roman"/>
          <w:color w:val="000000" w:themeColor="text1"/>
          <w:sz w:val="24"/>
          <w:szCs w:val="24"/>
          <w:lang w:eastAsia="ru-RU"/>
        </w:rPr>
      </w:pPr>
    </w:p>
    <w:p w:rsidR="00001435" w:rsidRPr="00D2169D" w:rsidRDefault="00001435" w:rsidP="00001435">
      <w:pPr>
        <w:spacing w:line="276" w:lineRule="auto"/>
        <w:jc w:val="center"/>
        <w:rPr>
          <w:rFonts w:eastAsia="Times New Roman"/>
          <w:color w:val="000000" w:themeColor="text1"/>
          <w:sz w:val="24"/>
          <w:szCs w:val="24"/>
          <w:lang w:eastAsia="ru-RU"/>
        </w:rPr>
      </w:pPr>
    </w:p>
    <w:p w:rsidR="00001435" w:rsidRPr="00D2169D" w:rsidRDefault="00001435" w:rsidP="00001435">
      <w:pPr>
        <w:spacing w:line="276" w:lineRule="auto"/>
        <w:jc w:val="center"/>
        <w:rPr>
          <w:rFonts w:eastAsia="Times New Roman"/>
          <w:color w:val="000000" w:themeColor="text1"/>
          <w:sz w:val="24"/>
          <w:szCs w:val="24"/>
          <w:lang w:eastAsia="ru-RU"/>
        </w:rPr>
      </w:pPr>
    </w:p>
    <w:p w:rsidR="00001435" w:rsidRPr="00D2169D" w:rsidRDefault="00001435" w:rsidP="00001435">
      <w:pPr>
        <w:spacing w:line="276" w:lineRule="auto"/>
        <w:jc w:val="left"/>
        <w:rPr>
          <w:rFonts w:eastAsia="Times New Roman"/>
          <w:color w:val="000000" w:themeColor="text1"/>
          <w:sz w:val="24"/>
          <w:szCs w:val="24"/>
          <w:lang w:eastAsia="ru-RU"/>
        </w:rPr>
      </w:pPr>
    </w:p>
    <w:p w:rsidR="00001435" w:rsidRDefault="00001435" w:rsidP="00001435">
      <w:pPr>
        <w:spacing w:line="276" w:lineRule="auto"/>
        <w:jc w:val="left"/>
        <w:rPr>
          <w:rFonts w:eastAsia="Times New Roman"/>
          <w:color w:val="000000" w:themeColor="text1"/>
          <w:sz w:val="24"/>
          <w:szCs w:val="24"/>
          <w:lang w:eastAsia="ru-RU"/>
        </w:rPr>
      </w:pPr>
    </w:p>
    <w:p w:rsidR="00D2169D" w:rsidRDefault="00D2169D" w:rsidP="00001435">
      <w:pPr>
        <w:spacing w:line="276" w:lineRule="auto"/>
        <w:jc w:val="left"/>
        <w:rPr>
          <w:rFonts w:eastAsia="Times New Roman"/>
          <w:color w:val="000000" w:themeColor="text1"/>
          <w:sz w:val="24"/>
          <w:szCs w:val="24"/>
          <w:lang w:eastAsia="ru-RU"/>
        </w:rPr>
      </w:pPr>
    </w:p>
    <w:p w:rsidR="00D2169D" w:rsidRDefault="00D2169D" w:rsidP="00001435">
      <w:pPr>
        <w:spacing w:line="276" w:lineRule="auto"/>
        <w:jc w:val="left"/>
        <w:rPr>
          <w:rFonts w:eastAsia="Times New Roman"/>
          <w:color w:val="000000" w:themeColor="text1"/>
          <w:sz w:val="24"/>
          <w:szCs w:val="24"/>
          <w:lang w:eastAsia="ru-RU"/>
        </w:rPr>
      </w:pPr>
    </w:p>
    <w:p w:rsidR="00D2169D" w:rsidRDefault="00D2169D" w:rsidP="00001435">
      <w:pPr>
        <w:spacing w:line="276" w:lineRule="auto"/>
        <w:jc w:val="left"/>
        <w:rPr>
          <w:rFonts w:eastAsia="Times New Roman"/>
          <w:color w:val="000000" w:themeColor="text1"/>
          <w:sz w:val="24"/>
          <w:szCs w:val="24"/>
          <w:lang w:eastAsia="ru-RU"/>
        </w:rPr>
      </w:pPr>
    </w:p>
    <w:p w:rsidR="00D2169D" w:rsidRPr="00D2169D" w:rsidRDefault="00D2169D" w:rsidP="00001435">
      <w:pPr>
        <w:spacing w:line="276" w:lineRule="auto"/>
        <w:jc w:val="left"/>
        <w:rPr>
          <w:rFonts w:eastAsia="Times New Roman"/>
          <w:color w:val="000000" w:themeColor="text1"/>
          <w:sz w:val="24"/>
          <w:szCs w:val="24"/>
          <w:lang w:eastAsia="ru-RU"/>
        </w:rPr>
      </w:pPr>
    </w:p>
    <w:p w:rsidR="00001435" w:rsidRPr="00882200" w:rsidRDefault="00877DD2" w:rsidP="00882200">
      <w:pPr>
        <w:spacing w:line="276" w:lineRule="auto"/>
        <w:jc w:val="center"/>
        <w:rPr>
          <w:rFonts w:eastAsia="Times New Roman"/>
          <w:color w:val="000000" w:themeColor="text1"/>
          <w:sz w:val="24"/>
          <w:szCs w:val="24"/>
          <w:lang w:eastAsia="ru-RU"/>
        </w:rPr>
      </w:pPr>
      <w:r w:rsidRPr="00D2169D">
        <w:rPr>
          <w:rFonts w:eastAsia="Times New Roman"/>
          <w:color w:val="000000" w:themeColor="text1"/>
          <w:sz w:val="24"/>
          <w:szCs w:val="24"/>
          <w:lang w:eastAsia="ru-RU"/>
        </w:rPr>
        <w:t>Шарья</w:t>
      </w:r>
      <w:r w:rsidR="00D2169D">
        <w:rPr>
          <w:rFonts w:eastAsia="Times New Roman"/>
          <w:color w:val="000000" w:themeColor="text1"/>
          <w:sz w:val="24"/>
          <w:szCs w:val="24"/>
          <w:lang w:eastAsia="ru-RU"/>
        </w:rPr>
        <w:t>,</w:t>
      </w:r>
      <w:r w:rsidRPr="00D2169D">
        <w:rPr>
          <w:rFonts w:eastAsia="Times New Roman"/>
          <w:color w:val="000000" w:themeColor="text1"/>
          <w:sz w:val="24"/>
          <w:szCs w:val="24"/>
          <w:lang w:eastAsia="ru-RU"/>
        </w:rPr>
        <w:t xml:space="preserve"> 2020 г.</w:t>
      </w:r>
    </w:p>
    <w:p w:rsidR="00001435" w:rsidRPr="00C97ED4" w:rsidRDefault="00001435" w:rsidP="00001435">
      <w:pPr>
        <w:spacing w:after="200" w:line="276" w:lineRule="auto"/>
        <w:ind w:firstLine="567"/>
        <w:rPr>
          <w:rFonts w:eastAsiaTheme="minorHAnsi"/>
          <w:color w:val="000000" w:themeColor="text1"/>
          <w:szCs w:val="28"/>
        </w:rPr>
      </w:pPr>
      <w:r w:rsidRPr="00C97ED4">
        <w:rPr>
          <w:rFonts w:eastAsiaTheme="minorHAnsi"/>
          <w:color w:val="000000" w:themeColor="text1"/>
          <w:szCs w:val="28"/>
        </w:rPr>
        <w:lastRenderedPageBreak/>
        <w:t>Программа государственной итоговой аттестации разработана в соответствии</w:t>
      </w:r>
      <w:r w:rsidR="008D50C2" w:rsidRPr="00C97ED4">
        <w:rPr>
          <w:rFonts w:eastAsiaTheme="minorHAnsi"/>
          <w:color w:val="000000" w:themeColor="text1"/>
          <w:szCs w:val="28"/>
        </w:rPr>
        <w:t xml:space="preserve"> с Федеральным государственным образовательным стандартом среднего профессионального образования по профессии </w:t>
      </w:r>
      <w:r w:rsidR="008D50C2" w:rsidRPr="00853DC3">
        <w:rPr>
          <w:rFonts w:eastAsiaTheme="minorHAnsi"/>
          <w:color w:val="000000" w:themeColor="text1"/>
          <w:szCs w:val="28"/>
        </w:rPr>
        <w:t xml:space="preserve">08.01.25 </w:t>
      </w:r>
      <w:r w:rsidR="00882200" w:rsidRPr="00853DC3">
        <w:rPr>
          <w:rFonts w:eastAsiaTheme="minorHAnsi"/>
          <w:color w:val="000000" w:themeColor="text1"/>
          <w:szCs w:val="28"/>
        </w:rPr>
        <w:t>«</w:t>
      </w:r>
      <w:r w:rsidR="008D50C2" w:rsidRPr="00853DC3">
        <w:rPr>
          <w:rFonts w:eastAsiaTheme="minorHAnsi"/>
          <w:color w:val="000000" w:themeColor="text1"/>
          <w:szCs w:val="28"/>
        </w:rPr>
        <w:t>Мастер отделочных</w:t>
      </w:r>
      <w:r w:rsidR="00853DC3" w:rsidRPr="00853DC3">
        <w:rPr>
          <w:rFonts w:eastAsiaTheme="minorHAnsi"/>
          <w:color w:val="000000" w:themeColor="text1"/>
          <w:szCs w:val="28"/>
        </w:rPr>
        <w:t>,</w:t>
      </w:r>
      <w:r w:rsidR="008D50C2" w:rsidRPr="00853DC3">
        <w:rPr>
          <w:rFonts w:eastAsiaTheme="minorHAnsi"/>
          <w:color w:val="000000" w:themeColor="text1"/>
          <w:szCs w:val="28"/>
        </w:rPr>
        <w:t xml:space="preserve"> строительных и декоративных работ</w:t>
      </w:r>
      <w:r w:rsidR="00882200" w:rsidRPr="00853DC3">
        <w:rPr>
          <w:rFonts w:eastAsiaTheme="minorHAnsi"/>
          <w:color w:val="000000" w:themeColor="text1"/>
          <w:szCs w:val="28"/>
        </w:rPr>
        <w:t>»</w:t>
      </w:r>
      <w:r w:rsidR="008D50C2" w:rsidRPr="00C97ED4">
        <w:rPr>
          <w:rFonts w:eastAsiaTheme="minorHAnsi"/>
          <w:b/>
          <w:color w:val="000000" w:themeColor="text1"/>
          <w:szCs w:val="28"/>
        </w:rPr>
        <w:t xml:space="preserve">, </w:t>
      </w:r>
      <w:r w:rsidR="008D50C2" w:rsidRPr="00C97ED4">
        <w:rPr>
          <w:rFonts w:eastAsiaTheme="minorHAnsi"/>
          <w:color w:val="000000" w:themeColor="text1"/>
          <w:szCs w:val="28"/>
        </w:rPr>
        <w:t>утвержденного приказом Министерства образования и науки РФ от 09 декабря 2016 г. N 1545</w:t>
      </w:r>
    </w:p>
    <w:p w:rsidR="00001435" w:rsidRPr="00C97ED4" w:rsidRDefault="008D50C2" w:rsidP="008D50C2">
      <w:pPr>
        <w:spacing w:line="276" w:lineRule="auto"/>
        <w:rPr>
          <w:rFonts w:eastAsia="Times New Roman"/>
          <w:color w:val="000000" w:themeColor="text1"/>
          <w:szCs w:val="28"/>
        </w:rPr>
      </w:pPr>
      <w:r w:rsidRPr="00C97ED4">
        <w:rPr>
          <w:rFonts w:eastAsia="Times New Roman"/>
          <w:b/>
          <w:color w:val="000000" w:themeColor="text1"/>
          <w:szCs w:val="28"/>
        </w:rPr>
        <w:t>Организация-разработчик:</w:t>
      </w:r>
      <w:r w:rsidR="00882200">
        <w:rPr>
          <w:rFonts w:eastAsia="Times New Roman"/>
          <w:b/>
          <w:color w:val="000000" w:themeColor="text1"/>
          <w:szCs w:val="28"/>
        </w:rPr>
        <w:t xml:space="preserve"> </w:t>
      </w:r>
      <w:r w:rsidR="00877DD2">
        <w:rPr>
          <w:szCs w:val="28"/>
        </w:rPr>
        <w:t xml:space="preserve">ОГБПОУ </w:t>
      </w:r>
      <w:r w:rsidR="00882200">
        <w:rPr>
          <w:szCs w:val="28"/>
        </w:rPr>
        <w:t>«</w:t>
      </w:r>
      <w:r w:rsidR="00877DD2">
        <w:rPr>
          <w:szCs w:val="28"/>
        </w:rPr>
        <w:t>Шарьинский политехническ</w:t>
      </w:r>
      <w:r w:rsidR="00882200">
        <w:rPr>
          <w:szCs w:val="28"/>
        </w:rPr>
        <w:t>ий техникум Костромской области»</w:t>
      </w:r>
    </w:p>
    <w:p w:rsidR="008D50C2" w:rsidRPr="00C97ED4" w:rsidRDefault="008D50C2" w:rsidP="008D50C2">
      <w:pPr>
        <w:spacing w:line="276" w:lineRule="auto"/>
        <w:rPr>
          <w:rFonts w:eastAsia="Times New Roman"/>
          <w:b/>
          <w:color w:val="000000" w:themeColor="text1"/>
          <w:szCs w:val="28"/>
        </w:rPr>
      </w:pPr>
    </w:p>
    <w:p w:rsidR="00001435" w:rsidRPr="00C97ED4" w:rsidRDefault="00001435" w:rsidP="008D50C2">
      <w:pPr>
        <w:spacing w:line="276" w:lineRule="auto"/>
        <w:rPr>
          <w:rFonts w:eastAsia="Times New Roman"/>
          <w:b/>
          <w:color w:val="000000" w:themeColor="text1"/>
          <w:szCs w:val="28"/>
        </w:rPr>
      </w:pPr>
      <w:r w:rsidRPr="00C97ED4">
        <w:rPr>
          <w:rFonts w:eastAsia="Times New Roman"/>
          <w:b/>
          <w:color w:val="000000" w:themeColor="text1"/>
          <w:szCs w:val="28"/>
        </w:rPr>
        <w:t>Разработчики:</w:t>
      </w:r>
    </w:p>
    <w:p w:rsidR="00001435" w:rsidRDefault="00877DD2" w:rsidP="00001435">
      <w:pPr>
        <w:spacing w:line="276" w:lineRule="auto"/>
        <w:rPr>
          <w:rFonts w:eastAsia="Times New Roman"/>
          <w:szCs w:val="28"/>
        </w:rPr>
      </w:pPr>
      <w:r>
        <w:rPr>
          <w:rFonts w:eastAsia="Times New Roman"/>
          <w:szCs w:val="28"/>
        </w:rPr>
        <w:t xml:space="preserve">Курочкин </w:t>
      </w:r>
      <w:r w:rsidR="00882200">
        <w:rPr>
          <w:rFonts w:eastAsia="Times New Roman"/>
          <w:szCs w:val="28"/>
        </w:rPr>
        <w:t>С.А. – зам. директора по учебно-</w:t>
      </w:r>
      <w:r>
        <w:rPr>
          <w:rFonts w:eastAsia="Times New Roman"/>
          <w:szCs w:val="28"/>
        </w:rPr>
        <w:t>производственной работе</w:t>
      </w:r>
      <w:r w:rsidR="00882200">
        <w:rPr>
          <w:rFonts w:eastAsia="Times New Roman"/>
          <w:szCs w:val="28"/>
        </w:rPr>
        <w:t xml:space="preserve"> </w:t>
      </w:r>
      <w:r>
        <w:rPr>
          <w:rFonts w:eastAsia="Times New Roman"/>
          <w:szCs w:val="28"/>
        </w:rPr>
        <w:t xml:space="preserve">ОГБПОУ </w:t>
      </w:r>
      <w:r w:rsidR="00882200">
        <w:rPr>
          <w:rFonts w:eastAsia="Times New Roman"/>
          <w:szCs w:val="28"/>
        </w:rPr>
        <w:t>«</w:t>
      </w:r>
      <w:r>
        <w:rPr>
          <w:rFonts w:eastAsia="Times New Roman"/>
          <w:szCs w:val="28"/>
        </w:rPr>
        <w:t>Шарьинский политехнический техникум Костромской области</w:t>
      </w:r>
      <w:r w:rsidR="00882200">
        <w:rPr>
          <w:rFonts w:eastAsia="Times New Roman"/>
          <w:szCs w:val="28"/>
        </w:rPr>
        <w:t>»</w:t>
      </w:r>
      <w:r>
        <w:rPr>
          <w:rFonts w:eastAsia="Times New Roman"/>
          <w:szCs w:val="28"/>
        </w:rPr>
        <w:t>;</w:t>
      </w:r>
    </w:p>
    <w:p w:rsidR="00877DD2" w:rsidRDefault="00877DD2" w:rsidP="00001435">
      <w:pPr>
        <w:spacing w:line="276" w:lineRule="auto"/>
        <w:rPr>
          <w:rFonts w:eastAsia="Times New Roman"/>
          <w:szCs w:val="28"/>
        </w:rPr>
      </w:pPr>
      <w:r>
        <w:rPr>
          <w:rFonts w:eastAsia="Times New Roman"/>
          <w:szCs w:val="28"/>
        </w:rPr>
        <w:t xml:space="preserve">Митрофанова Л.В. – старший мастер ОГБПОУ </w:t>
      </w:r>
      <w:r w:rsidR="00882200">
        <w:rPr>
          <w:rFonts w:eastAsia="Times New Roman"/>
          <w:szCs w:val="28"/>
        </w:rPr>
        <w:t>«</w:t>
      </w:r>
      <w:r>
        <w:rPr>
          <w:rFonts w:eastAsia="Times New Roman"/>
          <w:szCs w:val="28"/>
        </w:rPr>
        <w:t>Шарьинский политехнический техникум Костромской области</w:t>
      </w:r>
      <w:r w:rsidR="00882200">
        <w:rPr>
          <w:rFonts w:eastAsia="Times New Roman"/>
          <w:szCs w:val="28"/>
        </w:rPr>
        <w:t>»</w:t>
      </w:r>
      <w:r>
        <w:rPr>
          <w:rFonts w:eastAsia="Times New Roman"/>
          <w:szCs w:val="28"/>
        </w:rPr>
        <w:t>;</w:t>
      </w:r>
    </w:p>
    <w:p w:rsidR="00877DD2" w:rsidRDefault="00877DD2" w:rsidP="00001435">
      <w:pPr>
        <w:spacing w:line="276" w:lineRule="auto"/>
        <w:rPr>
          <w:rFonts w:eastAsia="Times New Roman"/>
          <w:szCs w:val="28"/>
        </w:rPr>
      </w:pPr>
      <w:r>
        <w:rPr>
          <w:rFonts w:eastAsia="Times New Roman"/>
          <w:szCs w:val="28"/>
        </w:rPr>
        <w:t xml:space="preserve">Мякишева Н.С. – старший методист  </w:t>
      </w:r>
      <w:r w:rsidR="00321247">
        <w:rPr>
          <w:rFonts w:eastAsia="Times New Roman"/>
          <w:szCs w:val="28"/>
        </w:rPr>
        <w:t>ОГБПОУ</w:t>
      </w:r>
      <w:r w:rsidR="00882200">
        <w:rPr>
          <w:rFonts w:eastAsia="Times New Roman"/>
          <w:szCs w:val="28"/>
        </w:rPr>
        <w:t xml:space="preserve"> «</w:t>
      </w:r>
      <w:r w:rsidR="00321247">
        <w:rPr>
          <w:rFonts w:eastAsia="Times New Roman"/>
          <w:szCs w:val="28"/>
        </w:rPr>
        <w:t>Шарьинский политехнический техникум Костромской области</w:t>
      </w:r>
      <w:r w:rsidR="00882200">
        <w:rPr>
          <w:rFonts w:eastAsia="Times New Roman"/>
          <w:szCs w:val="28"/>
        </w:rPr>
        <w:t>»</w:t>
      </w:r>
      <w:r w:rsidR="00321247">
        <w:rPr>
          <w:rFonts w:eastAsia="Times New Roman"/>
          <w:szCs w:val="28"/>
        </w:rPr>
        <w:t>;</w:t>
      </w:r>
    </w:p>
    <w:p w:rsidR="00321247" w:rsidRDefault="00321247" w:rsidP="00001435">
      <w:pPr>
        <w:spacing w:line="276" w:lineRule="auto"/>
        <w:rPr>
          <w:rFonts w:eastAsia="Times New Roman"/>
          <w:szCs w:val="28"/>
        </w:rPr>
      </w:pPr>
      <w:r>
        <w:rPr>
          <w:rFonts w:eastAsia="Times New Roman"/>
          <w:szCs w:val="28"/>
        </w:rPr>
        <w:t>Пятин О.А. – преподаватель специальных дисциплин  ОГБПОУ</w:t>
      </w:r>
      <w:r w:rsidR="00882200">
        <w:rPr>
          <w:rFonts w:eastAsia="Times New Roman"/>
          <w:szCs w:val="28"/>
        </w:rPr>
        <w:t xml:space="preserve"> «</w:t>
      </w:r>
      <w:r>
        <w:rPr>
          <w:rFonts w:eastAsia="Times New Roman"/>
          <w:szCs w:val="28"/>
        </w:rPr>
        <w:t>Шарьинский политехнический техникум Костромской области</w:t>
      </w:r>
      <w:r w:rsidR="00882200">
        <w:rPr>
          <w:rFonts w:eastAsia="Times New Roman"/>
          <w:szCs w:val="28"/>
        </w:rPr>
        <w:t>»</w:t>
      </w:r>
      <w:r>
        <w:rPr>
          <w:rFonts w:eastAsia="Times New Roman"/>
          <w:szCs w:val="28"/>
        </w:rPr>
        <w:t>;</w:t>
      </w:r>
    </w:p>
    <w:p w:rsidR="00321247" w:rsidRDefault="00321247" w:rsidP="00321247">
      <w:pPr>
        <w:spacing w:line="276" w:lineRule="auto"/>
        <w:rPr>
          <w:rFonts w:eastAsia="Times New Roman"/>
          <w:szCs w:val="28"/>
        </w:rPr>
      </w:pPr>
      <w:r>
        <w:rPr>
          <w:rFonts w:eastAsia="Times New Roman"/>
          <w:szCs w:val="28"/>
        </w:rPr>
        <w:t>Кузнецова Е.В. – мастер п/о</w:t>
      </w:r>
      <w:r w:rsidR="00882200">
        <w:rPr>
          <w:rFonts w:eastAsia="Times New Roman"/>
          <w:szCs w:val="28"/>
        </w:rPr>
        <w:t xml:space="preserve"> </w:t>
      </w:r>
      <w:r>
        <w:rPr>
          <w:rFonts w:eastAsia="Times New Roman"/>
          <w:szCs w:val="28"/>
        </w:rPr>
        <w:t xml:space="preserve">ОГБПОУ </w:t>
      </w:r>
      <w:r w:rsidR="00882200">
        <w:rPr>
          <w:rFonts w:eastAsia="Times New Roman"/>
          <w:szCs w:val="28"/>
        </w:rPr>
        <w:t>«</w:t>
      </w:r>
      <w:r>
        <w:rPr>
          <w:rFonts w:eastAsia="Times New Roman"/>
          <w:szCs w:val="28"/>
        </w:rPr>
        <w:t>Шарьинский политехнический техникум Костромской области</w:t>
      </w:r>
      <w:r w:rsidR="00882200">
        <w:rPr>
          <w:rFonts w:eastAsia="Times New Roman"/>
          <w:szCs w:val="28"/>
        </w:rPr>
        <w:t>»</w:t>
      </w:r>
      <w:r>
        <w:rPr>
          <w:rFonts w:eastAsia="Times New Roman"/>
          <w:szCs w:val="28"/>
        </w:rPr>
        <w:t>;</w:t>
      </w:r>
    </w:p>
    <w:p w:rsidR="00321247" w:rsidRPr="00C97ED4" w:rsidRDefault="00321247" w:rsidP="00001435">
      <w:pPr>
        <w:spacing w:line="276" w:lineRule="auto"/>
        <w:rPr>
          <w:rFonts w:eastAsia="Times New Roman"/>
          <w:szCs w:val="28"/>
        </w:rPr>
      </w:pPr>
    </w:p>
    <w:p w:rsidR="00001435" w:rsidRPr="00C97ED4" w:rsidRDefault="00001435" w:rsidP="00001435">
      <w:pPr>
        <w:spacing w:line="276" w:lineRule="auto"/>
        <w:ind w:firstLine="567"/>
        <w:rPr>
          <w:rFonts w:eastAsia="Times New Roman"/>
          <w:szCs w:val="28"/>
        </w:rPr>
      </w:pPr>
    </w:p>
    <w:p w:rsidR="00001435" w:rsidRDefault="00001435" w:rsidP="00C97ED4">
      <w:pPr>
        <w:spacing w:line="276" w:lineRule="auto"/>
        <w:rPr>
          <w:rFonts w:eastAsia="Times New Roman"/>
          <w:szCs w:val="28"/>
        </w:rPr>
      </w:pPr>
      <w:r w:rsidRPr="00C97ED4">
        <w:rPr>
          <w:rFonts w:eastAsia="Times New Roman"/>
          <w:szCs w:val="28"/>
        </w:rPr>
        <w:t xml:space="preserve">Программа государственной итоговой аттестации рассмотрена на заседании </w:t>
      </w:r>
    </w:p>
    <w:p w:rsidR="00321247" w:rsidRPr="00C97ED4" w:rsidRDefault="00321247" w:rsidP="00C97ED4">
      <w:pPr>
        <w:spacing w:line="276" w:lineRule="auto"/>
        <w:rPr>
          <w:rFonts w:eastAsia="Times New Roman"/>
          <w:szCs w:val="28"/>
        </w:rPr>
      </w:pPr>
      <w:r>
        <w:rPr>
          <w:rFonts w:eastAsia="Times New Roman"/>
          <w:szCs w:val="28"/>
        </w:rPr>
        <w:t>ЦМК</w:t>
      </w:r>
    </w:p>
    <w:p w:rsidR="00001435" w:rsidRPr="00C97ED4" w:rsidRDefault="00001435" w:rsidP="00001435">
      <w:pPr>
        <w:spacing w:line="276" w:lineRule="auto"/>
        <w:rPr>
          <w:rFonts w:eastAsia="Times New Roman"/>
          <w:szCs w:val="28"/>
        </w:rPr>
      </w:pPr>
      <w:r w:rsidRPr="00C97ED4">
        <w:rPr>
          <w:rFonts w:eastAsia="Times New Roman"/>
          <w:szCs w:val="28"/>
        </w:rPr>
        <w:t xml:space="preserve">протокол № </w:t>
      </w:r>
      <w:r w:rsidR="00321247">
        <w:rPr>
          <w:rFonts w:eastAsia="Times New Roman"/>
          <w:szCs w:val="28"/>
        </w:rPr>
        <w:t>8</w:t>
      </w:r>
      <w:r w:rsidR="00882200">
        <w:rPr>
          <w:rFonts w:eastAsia="Times New Roman"/>
          <w:szCs w:val="28"/>
        </w:rPr>
        <w:t xml:space="preserve"> </w:t>
      </w:r>
      <w:r w:rsidRPr="00C97ED4">
        <w:rPr>
          <w:rFonts w:eastAsia="Times New Roman"/>
          <w:szCs w:val="28"/>
        </w:rPr>
        <w:t>от «</w:t>
      </w:r>
      <w:r w:rsidR="00321247">
        <w:rPr>
          <w:rFonts w:eastAsia="Times New Roman"/>
          <w:szCs w:val="28"/>
        </w:rPr>
        <w:t>25</w:t>
      </w:r>
      <w:r w:rsidRPr="00C97ED4">
        <w:rPr>
          <w:rFonts w:eastAsia="Times New Roman"/>
          <w:szCs w:val="28"/>
        </w:rPr>
        <w:t xml:space="preserve">» </w:t>
      </w:r>
      <w:r w:rsidR="00321247">
        <w:rPr>
          <w:rFonts w:eastAsia="Times New Roman"/>
          <w:szCs w:val="28"/>
        </w:rPr>
        <w:t>марта</w:t>
      </w:r>
      <w:r w:rsidRPr="00C97ED4">
        <w:rPr>
          <w:rFonts w:eastAsia="Times New Roman"/>
          <w:szCs w:val="28"/>
        </w:rPr>
        <w:t xml:space="preserve"> 20</w:t>
      </w:r>
      <w:r w:rsidR="00321247">
        <w:rPr>
          <w:rFonts w:eastAsia="Times New Roman"/>
          <w:szCs w:val="28"/>
        </w:rPr>
        <w:t>20</w:t>
      </w:r>
      <w:r w:rsidR="00882200">
        <w:rPr>
          <w:rFonts w:eastAsia="Times New Roman"/>
          <w:szCs w:val="28"/>
        </w:rPr>
        <w:t xml:space="preserve"> </w:t>
      </w:r>
      <w:r w:rsidR="00321247">
        <w:rPr>
          <w:rFonts w:eastAsia="Times New Roman"/>
          <w:szCs w:val="28"/>
        </w:rPr>
        <w:t>г</w:t>
      </w:r>
      <w:r w:rsidRPr="00C97ED4">
        <w:rPr>
          <w:rFonts w:eastAsia="Times New Roman"/>
          <w:szCs w:val="28"/>
        </w:rPr>
        <w:t>.</w:t>
      </w:r>
    </w:p>
    <w:p w:rsidR="00001435" w:rsidRPr="00C97ED4" w:rsidRDefault="00001435" w:rsidP="00001435">
      <w:pPr>
        <w:spacing w:line="276" w:lineRule="auto"/>
        <w:rPr>
          <w:rFonts w:eastAsia="Times New Roman"/>
          <w:szCs w:val="28"/>
        </w:rPr>
      </w:pPr>
      <w:r w:rsidRPr="00C97ED4">
        <w:rPr>
          <w:rFonts w:eastAsia="Times New Roman"/>
          <w:szCs w:val="28"/>
        </w:rPr>
        <w:t>Председатель _______________/</w:t>
      </w:r>
      <w:r w:rsidR="00321247">
        <w:rPr>
          <w:rFonts w:eastAsia="Times New Roman"/>
          <w:szCs w:val="28"/>
        </w:rPr>
        <w:t>Е.А. Шмелева</w:t>
      </w:r>
      <w:r w:rsidRPr="00C97ED4">
        <w:rPr>
          <w:rFonts w:eastAsia="Times New Roman"/>
          <w:szCs w:val="28"/>
        </w:rPr>
        <w:t>/</w:t>
      </w:r>
    </w:p>
    <w:p w:rsidR="00001435" w:rsidRPr="00C97ED4" w:rsidRDefault="00001435" w:rsidP="00001435">
      <w:pPr>
        <w:spacing w:line="276" w:lineRule="auto"/>
        <w:rPr>
          <w:rFonts w:eastAsia="Times New Roman"/>
          <w:color w:val="000000" w:themeColor="text1"/>
          <w:szCs w:val="28"/>
        </w:rPr>
      </w:pPr>
    </w:p>
    <w:p w:rsidR="00001435" w:rsidRPr="00C97ED4" w:rsidRDefault="00001435" w:rsidP="00001435">
      <w:pPr>
        <w:spacing w:line="276" w:lineRule="auto"/>
        <w:rPr>
          <w:rFonts w:eastAsia="Times New Roman"/>
          <w:szCs w:val="28"/>
        </w:rPr>
      </w:pPr>
    </w:p>
    <w:p w:rsidR="00001435" w:rsidRPr="00C97ED4" w:rsidRDefault="00001435" w:rsidP="00C97ED4">
      <w:pPr>
        <w:spacing w:line="276" w:lineRule="auto"/>
        <w:rPr>
          <w:rFonts w:eastAsia="Times New Roman"/>
          <w:szCs w:val="28"/>
        </w:rPr>
      </w:pPr>
      <w:r w:rsidRPr="00C97ED4">
        <w:rPr>
          <w:rFonts w:eastAsia="Times New Roman"/>
          <w:szCs w:val="28"/>
        </w:rPr>
        <w:t xml:space="preserve">Согласовано на заседании педагогического совета </w:t>
      </w:r>
      <w:r w:rsidR="00321247">
        <w:rPr>
          <w:rFonts w:eastAsia="Times New Roman"/>
          <w:szCs w:val="28"/>
        </w:rPr>
        <w:t>техникума</w:t>
      </w:r>
      <w:r w:rsidRPr="00C97ED4">
        <w:rPr>
          <w:rFonts w:eastAsia="Times New Roman"/>
          <w:szCs w:val="28"/>
        </w:rPr>
        <w:t>.</w:t>
      </w:r>
    </w:p>
    <w:p w:rsidR="00001435" w:rsidRPr="00C97ED4" w:rsidRDefault="00001435" w:rsidP="00001435">
      <w:pPr>
        <w:spacing w:line="276" w:lineRule="auto"/>
        <w:rPr>
          <w:rFonts w:eastAsia="Times New Roman"/>
          <w:szCs w:val="28"/>
        </w:rPr>
      </w:pPr>
      <w:r w:rsidRPr="00C97ED4">
        <w:rPr>
          <w:rFonts w:eastAsia="Times New Roman"/>
          <w:szCs w:val="28"/>
        </w:rPr>
        <w:t xml:space="preserve">Протокол № </w:t>
      </w:r>
      <w:r w:rsidR="00C26257">
        <w:rPr>
          <w:rFonts w:eastAsia="Times New Roman"/>
          <w:szCs w:val="28"/>
        </w:rPr>
        <w:t>1</w:t>
      </w:r>
      <w:r w:rsidRPr="00C26257">
        <w:rPr>
          <w:rFonts w:eastAsia="Times New Roman"/>
          <w:szCs w:val="28"/>
        </w:rPr>
        <w:t>1</w:t>
      </w:r>
      <w:r w:rsidRPr="00C97ED4">
        <w:rPr>
          <w:rFonts w:eastAsia="Times New Roman"/>
          <w:szCs w:val="28"/>
        </w:rPr>
        <w:t xml:space="preserve"> от «</w:t>
      </w:r>
      <w:r w:rsidR="00C26257">
        <w:rPr>
          <w:rFonts w:eastAsia="Times New Roman"/>
          <w:szCs w:val="28"/>
        </w:rPr>
        <w:t>26</w:t>
      </w:r>
      <w:r w:rsidRPr="00C97ED4">
        <w:rPr>
          <w:rFonts w:eastAsia="Times New Roman"/>
          <w:szCs w:val="28"/>
        </w:rPr>
        <w:t xml:space="preserve">» </w:t>
      </w:r>
      <w:r w:rsidR="00C26257">
        <w:rPr>
          <w:rFonts w:eastAsia="Times New Roman"/>
          <w:szCs w:val="28"/>
        </w:rPr>
        <w:t>марта</w:t>
      </w:r>
      <w:r w:rsidRPr="00C97ED4">
        <w:rPr>
          <w:rFonts w:eastAsia="Times New Roman"/>
          <w:szCs w:val="28"/>
        </w:rPr>
        <w:t xml:space="preserve"> 20</w:t>
      </w:r>
      <w:r w:rsidR="00321247">
        <w:rPr>
          <w:rFonts w:eastAsia="Times New Roman"/>
          <w:szCs w:val="28"/>
        </w:rPr>
        <w:t>20</w:t>
      </w:r>
      <w:r w:rsidRPr="00C97ED4">
        <w:rPr>
          <w:rFonts w:eastAsia="Times New Roman"/>
          <w:szCs w:val="28"/>
        </w:rPr>
        <w:t>г.</w:t>
      </w:r>
    </w:p>
    <w:p w:rsidR="00001435" w:rsidRPr="00C97ED4" w:rsidRDefault="00001435" w:rsidP="00001435">
      <w:pPr>
        <w:spacing w:line="276" w:lineRule="auto"/>
        <w:rPr>
          <w:rFonts w:eastAsia="Times New Roman"/>
          <w:szCs w:val="28"/>
        </w:rPr>
      </w:pPr>
    </w:p>
    <w:p w:rsidR="00001435" w:rsidRPr="00C97ED4" w:rsidRDefault="00001435" w:rsidP="00001435">
      <w:pPr>
        <w:spacing w:after="200" w:line="276" w:lineRule="auto"/>
        <w:jc w:val="left"/>
        <w:rPr>
          <w:rFonts w:eastAsiaTheme="minorHAnsi"/>
          <w:szCs w:val="28"/>
        </w:rPr>
      </w:pPr>
    </w:p>
    <w:p w:rsidR="00001435" w:rsidRPr="00C97ED4" w:rsidRDefault="00001435" w:rsidP="00001435">
      <w:pPr>
        <w:spacing w:line="276" w:lineRule="auto"/>
        <w:rPr>
          <w:rFonts w:eastAsia="Times New Roman"/>
          <w:color w:val="000000" w:themeColor="text1"/>
          <w:szCs w:val="28"/>
        </w:rPr>
      </w:pPr>
    </w:p>
    <w:p w:rsidR="00001435" w:rsidRPr="00C97ED4" w:rsidRDefault="00001435" w:rsidP="00001435">
      <w:pPr>
        <w:spacing w:line="276" w:lineRule="auto"/>
        <w:rPr>
          <w:rFonts w:eastAsia="Times New Roman"/>
          <w:color w:val="000000" w:themeColor="text1"/>
          <w:szCs w:val="28"/>
        </w:rPr>
      </w:pPr>
    </w:p>
    <w:p w:rsidR="00001435" w:rsidRPr="00C97ED4" w:rsidRDefault="00001435" w:rsidP="00001435">
      <w:pPr>
        <w:spacing w:after="200" w:line="276" w:lineRule="auto"/>
        <w:jc w:val="left"/>
        <w:rPr>
          <w:rFonts w:eastAsiaTheme="minorHAnsi"/>
          <w:color w:val="000000" w:themeColor="text1"/>
          <w:szCs w:val="28"/>
        </w:rPr>
      </w:pPr>
    </w:p>
    <w:p w:rsidR="00001435" w:rsidRPr="00C97ED4" w:rsidRDefault="00001435" w:rsidP="00AE786A">
      <w:pPr>
        <w:jc w:val="center"/>
        <w:rPr>
          <w:szCs w:val="28"/>
        </w:rPr>
      </w:pPr>
    </w:p>
    <w:p w:rsidR="00882200" w:rsidRDefault="00882200" w:rsidP="00882200">
      <w:pPr>
        <w:rPr>
          <w:szCs w:val="28"/>
        </w:rPr>
      </w:pPr>
    </w:p>
    <w:p w:rsidR="00882200" w:rsidRPr="00C97ED4" w:rsidRDefault="00882200" w:rsidP="00882200">
      <w:pPr>
        <w:rPr>
          <w:szCs w:val="28"/>
        </w:rPr>
      </w:pPr>
    </w:p>
    <w:p w:rsidR="00AE786A" w:rsidRPr="00882200" w:rsidRDefault="00AE786A" w:rsidP="00882200">
      <w:pPr>
        <w:jc w:val="center"/>
        <w:rPr>
          <w:b/>
          <w:sz w:val="24"/>
          <w:szCs w:val="24"/>
        </w:rPr>
      </w:pPr>
      <w:r w:rsidRPr="00882200">
        <w:rPr>
          <w:b/>
          <w:sz w:val="24"/>
          <w:szCs w:val="24"/>
        </w:rPr>
        <w:t>I. Общие положения</w:t>
      </w:r>
    </w:p>
    <w:p w:rsidR="008D50C2" w:rsidRPr="00882200" w:rsidRDefault="006027E9" w:rsidP="00882200">
      <w:pPr>
        <w:pStyle w:val="a5"/>
        <w:numPr>
          <w:ilvl w:val="1"/>
          <w:numId w:val="3"/>
        </w:numPr>
        <w:spacing w:line="360" w:lineRule="auto"/>
        <w:ind w:left="0" w:firstLine="568"/>
        <w:jc w:val="both"/>
        <w:rPr>
          <w:rFonts w:ascii="Times New Roman" w:hAnsi="Times New Roman" w:cs="Times New Roman"/>
          <w:b/>
          <w:sz w:val="24"/>
          <w:szCs w:val="24"/>
        </w:rPr>
      </w:pPr>
      <w:r w:rsidRPr="00882200">
        <w:rPr>
          <w:rFonts w:ascii="Times New Roman" w:eastAsia="Times New Roman" w:hAnsi="Times New Roman" w:cs="Times New Roman"/>
          <w:sz w:val="24"/>
          <w:szCs w:val="24"/>
        </w:rPr>
        <w:t>Программа государственной итоговой аттестации является частью основной профессиональной образовательной программы</w:t>
      </w:r>
      <w:r w:rsidR="00882200">
        <w:rPr>
          <w:rFonts w:ascii="Times New Roman" w:eastAsia="Times New Roman" w:hAnsi="Times New Roman" w:cs="Times New Roman"/>
          <w:sz w:val="24"/>
          <w:szCs w:val="24"/>
        </w:rPr>
        <w:t xml:space="preserve"> </w:t>
      </w:r>
      <w:r w:rsidR="008D50C2" w:rsidRPr="00882200">
        <w:rPr>
          <w:rFonts w:ascii="Times New Roman" w:eastAsia="Times New Roman" w:hAnsi="Times New Roman" w:cs="Times New Roman"/>
          <w:sz w:val="24"/>
          <w:szCs w:val="24"/>
        </w:rPr>
        <w:t xml:space="preserve">по профессии </w:t>
      </w:r>
      <w:r w:rsidR="008D50C2" w:rsidRPr="00853DC3">
        <w:rPr>
          <w:rFonts w:ascii="Times New Roman" w:eastAsia="Times New Roman" w:hAnsi="Times New Roman" w:cs="Times New Roman"/>
          <w:sz w:val="24"/>
          <w:szCs w:val="24"/>
        </w:rPr>
        <w:t xml:space="preserve">08.01.25 </w:t>
      </w:r>
      <w:r w:rsidR="00882200" w:rsidRPr="00853DC3">
        <w:rPr>
          <w:rFonts w:ascii="Times New Roman" w:eastAsia="Times New Roman" w:hAnsi="Times New Roman" w:cs="Times New Roman"/>
          <w:sz w:val="24"/>
          <w:szCs w:val="24"/>
        </w:rPr>
        <w:t>«</w:t>
      </w:r>
      <w:r w:rsidR="008D50C2" w:rsidRPr="00853DC3">
        <w:rPr>
          <w:rFonts w:ascii="Times New Roman" w:eastAsia="Times New Roman" w:hAnsi="Times New Roman" w:cs="Times New Roman"/>
          <w:sz w:val="24"/>
          <w:szCs w:val="24"/>
        </w:rPr>
        <w:t>Мастер отделочных</w:t>
      </w:r>
      <w:r w:rsidR="00853DC3" w:rsidRPr="00853DC3">
        <w:rPr>
          <w:rFonts w:ascii="Times New Roman" w:eastAsia="Times New Roman" w:hAnsi="Times New Roman" w:cs="Times New Roman"/>
          <w:sz w:val="24"/>
          <w:szCs w:val="24"/>
        </w:rPr>
        <w:t>,</w:t>
      </w:r>
      <w:r w:rsidR="008D50C2" w:rsidRPr="00853DC3">
        <w:rPr>
          <w:rFonts w:ascii="Times New Roman" w:eastAsia="Times New Roman" w:hAnsi="Times New Roman" w:cs="Times New Roman"/>
          <w:sz w:val="24"/>
          <w:szCs w:val="24"/>
        </w:rPr>
        <w:t xml:space="preserve"> строительных и декоративных работ</w:t>
      </w:r>
      <w:r w:rsidR="00882200" w:rsidRPr="00853DC3">
        <w:rPr>
          <w:rFonts w:ascii="Times New Roman" w:eastAsia="Times New Roman" w:hAnsi="Times New Roman" w:cs="Times New Roman"/>
          <w:sz w:val="24"/>
          <w:szCs w:val="24"/>
        </w:rPr>
        <w:t>»</w:t>
      </w:r>
      <w:r w:rsidR="008D50C2" w:rsidRPr="00853DC3">
        <w:rPr>
          <w:rFonts w:ascii="Times New Roman" w:eastAsia="Times New Roman" w:hAnsi="Times New Roman" w:cs="Times New Roman"/>
          <w:sz w:val="24"/>
          <w:szCs w:val="24"/>
        </w:rPr>
        <w:t xml:space="preserve"> (</w:t>
      </w:r>
      <w:r w:rsidR="008D50C2" w:rsidRPr="00882200">
        <w:rPr>
          <w:rFonts w:ascii="Times New Roman" w:eastAsia="Times New Roman" w:hAnsi="Times New Roman" w:cs="Times New Roman"/>
          <w:sz w:val="24"/>
          <w:szCs w:val="24"/>
        </w:rPr>
        <w:t>Федеральны</w:t>
      </w:r>
      <w:r w:rsidR="001749FC" w:rsidRPr="00882200">
        <w:rPr>
          <w:rFonts w:ascii="Times New Roman" w:eastAsia="Times New Roman" w:hAnsi="Times New Roman" w:cs="Times New Roman"/>
          <w:sz w:val="24"/>
          <w:szCs w:val="24"/>
        </w:rPr>
        <w:t>й</w:t>
      </w:r>
      <w:r w:rsidR="008D50C2" w:rsidRPr="00882200">
        <w:rPr>
          <w:rFonts w:ascii="Times New Roman" w:eastAsia="Times New Roman" w:hAnsi="Times New Roman" w:cs="Times New Roman"/>
          <w:sz w:val="24"/>
          <w:szCs w:val="24"/>
        </w:rPr>
        <w:t xml:space="preserve"> государственны</w:t>
      </w:r>
      <w:r w:rsidR="001749FC" w:rsidRPr="00882200">
        <w:rPr>
          <w:rFonts w:ascii="Times New Roman" w:eastAsia="Times New Roman" w:hAnsi="Times New Roman" w:cs="Times New Roman"/>
          <w:sz w:val="24"/>
          <w:szCs w:val="24"/>
        </w:rPr>
        <w:t>й</w:t>
      </w:r>
      <w:r w:rsidR="008D50C2" w:rsidRPr="00882200">
        <w:rPr>
          <w:rFonts w:ascii="Times New Roman" w:eastAsia="Times New Roman" w:hAnsi="Times New Roman" w:cs="Times New Roman"/>
          <w:sz w:val="24"/>
          <w:szCs w:val="24"/>
        </w:rPr>
        <w:t xml:space="preserve"> образовательны</w:t>
      </w:r>
      <w:r w:rsidR="001749FC" w:rsidRPr="00882200">
        <w:rPr>
          <w:rFonts w:ascii="Times New Roman" w:eastAsia="Times New Roman" w:hAnsi="Times New Roman" w:cs="Times New Roman"/>
          <w:sz w:val="24"/>
          <w:szCs w:val="24"/>
        </w:rPr>
        <w:t>й</w:t>
      </w:r>
      <w:r w:rsidR="008D50C2" w:rsidRPr="00882200">
        <w:rPr>
          <w:rFonts w:ascii="Times New Roman" w:eastAsia="Times New Roman" w:hAnsi="Times New Roman" w:cs="Times New Roman"/>
          <w:sz w:val="24"/>
          <w:szCs w:val="24"/>
        </w:rPr>
        <w:t xml:space="preserve"> стандарт среднего профессионального образования по профессии 08.01.25 Мастер отделочных строительных и декоративных работ, утвержденн</w:t>
      </w:r>
      <w:r w:rsidR="001749FC" w:rsidRPr="00882200">
        <w:rPr>
          <w:rFonts w:ascii="Times New Roman" w:eastAsia="Times New Roman" w:hAnsi="Times New Roman" w:cs="Times New Roman"/>
          <w:sz w:val="24"/>
          <w:szCs w:val="24"/>
        </w:rPr>
        <w:t>ый</w:t>
      </w:r>
      <w:r w:rsidR="008D50C2" w:rsidRPr="00882200">
        <w:rPr>
          <w:rFonts w:ascii="Times New Roman" w:eastAsia="Times New Roman" w:hAnsi="Times New Roman" w:cs="Times New Roman"/>
          <w:sz w:val="24"/>
          <w:szCs w:val="24"/>
        </w:rPr>
        <w:t xml:space="preserve"> приказом Министерства образования и науки РФ от 09 декабря 2016 г. N 1545</w:t>
      </w:r>
      <w:r w:rsidR="001749FC" w:rsidRPr="00882200">
        <w:rPr>
          <w:rFonts w:ascii="Times New Roman" w:eastAsia="Times New Roman" w:hAnsi="Times New Roman" w:cs="Times New Roman"/>
          <w:sz w:val="24"/>
          <w:szCs w:val="24"/>
        </w:rPr>
        <w:t>)</w:t>
      </w:r>
    </w:p>
    <w:p w:rsidR="001749FC" w:rsidRPr="00882200" w:rsidRDefault="001749FC" w:rsidP="00882200">
      <w:pPr>
        <w:pStyle w:val="a5"/>
        <w:numPr>
          <w:ilvl w:val="1"/>
          <w:numId w:val="3"/>
        </w:numPr>
        <w:spacing w:line="360" w:lineRule="auto"/>
        <w:ind w:left="0" w:firstLine="568"/>
        <w:jc w:val="both"/>
        <w:rPr>
          <w:rFonts w:ascii="Times New Roman" w:hAnsi="Times New Roman" w:cs="Times New Roman"/>
          <w:b/>
          <w:sz w:val="24"/>
          <w:szCs w:val="24"/>
        </w:rPr>
      </w:pPr>
      <w:r w:rsidRPr="00882200">
        <w:rPr>
          <w:rFonts w:ascii="Times New Roman" w:eastAsia="Times New Roman" w:hAnsi="Times New Roman" w:cs="Times New Roman"/>
          <w:sz w:val="24"/>
          <w:szCs w:val="24"/>
        </w:rPr>
        <w:t xml:space="preserve">Присваиваемые квалификация: штукатур ↔ маляр строительный; </w:t>
      </w:r>
    </w:p>
    <w:p w:rsidR="001749FC" w:rsidRPr="00882200" w:rsidRDefault="001749FC" w:rsidP="00882200">
      <w:pPr>
        <w:pStyle w:val="a5"/>
        <w:numPr>
          <w:ilvl w:val="1"/>
          <w:numId w:val="3"/>
        </w:numPr>
        <w:spacing w:line="360" w:lineRule="auto"/>
        <w:ind w:left="0" w:firstLine="568"/>
        <w:jc w:val="both"/>
        <w:rPr>
          <w:rFonts w:ascii="Times New Roman" w:hAnsi="Times New Roman" w:cs="Times New Roman"/>
          <w:sz w:val="24"/>
          <w:szCs w:val="24"/>
        </w:rPr>
      </w:pPr>
      <w:r w:rsidRPr="00882200">
        <w:rPr>
          <w:rFonts w:ascii="Times New Roman" w:hAnsi="Times New Roman" w:cs="Times New Roman"/>
          <w:sz w:val="24"/>
          <w:szCs w:val="24"/>
        </w:rPr>
        <w:t>База приема на образовательную программу – основное общее образование.</w:t>
      </w:r>
    </w:p>
    <w:p w:rsidR="008D50C2" w:rsidRPr="00882200" w:rsidRDefault="00BB736A" w:rsidP="00882200">
      <w:pPr>
        <w:pStyle w:val="a5"/>
        <w:numPr>
          <w:ilvl w:val="1"/>
          <w:numId w:val="3"/>
        </w:numPr>
        <w:spacing w:line="360" w:lineRule="auto"/>
        <w:ind w:left="0" w:firstLine="568"/>
        <w:jc w:val="both"/>
        <w:rPr>
          <w:rFonts w:ascii="Times New Roman" w:hAnsi="Times New Roman" w:cs="Times New Roman"/>
          <w:b/>
          <w:sz w:val="24"/>
          <w:szCs w:val="24"/>
        </w:rPr>
      </w:pPr>
      <w:r w:rsidRPr="00882200">
        <w:rPr>
          <w:rFonts w:ascii="Times New Roman" w:eastAsia="Times New Roman" w:hAnsi="Times New Roman" w:cs="Times New Roman"/>
          <w:sz w:val="24"/>
          <w:szCs w:val="24"/>
        </w:rPr>
        <w:t>Нормативной правовой основой проведения аттестации с использованием механизма демонстрационного экзамена являются</w:t>
      </w:r>
      <w:r w:rsidR="008D50C2" w:rsidRPr="00882200">
        <w:rPr>
          <w:rFonts w:ascii="Times New Roman" w:eastAsia="Times New Roman" w:hAnsi="Times New Roman" w:cs="Times New Roman"/>
          <w:sz w:val="24"/>
          <w:szCs w:val="24"/>
        </w:rPr>
        <w:t>:</w:t>
      </w:r>
    </w:p>
    <w:p w:rsidR="008D50C2" w:rsidRPr="00882200" w:rsidRDefault="008D50C2" w:rsidP="00882200">
      <w:pPr>
        <w:pStyle w:val="a5"/>
        <w:numPr>
          <w:ilvl w:val="0"/>
          <w:numId w:val="4"/>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Федеральным законом от 29 декабря 2012 г. N 273-ФЗ "Об образовании в Российской Федерации".</w:t>
      </w:r>
    </w:p>
    <w:p w:rsidR="008D50C2" w:rsidRPr="00882200" w:rsidRDefault="008D50C2" w:rsidP="00882200">
      <w:pPr>
        <w:pStyle w:val="a5"/>
        <w:numPr>
          <w:ilvl w:val="0"/>
          <w:numId w:val="4"/>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 xml:space="preserve">Федеральным государственным образовательным стандартом среднего профессионального образования по профессии </w:t>
      </w:r>
      <w:r w:rsidRPr="00853DC3">
        <w:rPr>
          <w:rFonts w:ascii="Times New Roman" w:eastAsia="Times New Roman" w:hAnsi="Times New Roman" w:cs="Times New Roman"/>
          <w:sz w:val="24"/>
          <w:szCs w:val="24"/>
        </w:rPr>
        <w:t xml:space="preserve">08.01.25 </w:t>
      </w:r>
      <w:r w:rsidR="00882200" w:rsidRPr="00853DC3">
        <w:rPr>
          <w:rFonts w:ascii="Times New Roman" w:eastAsia="Times New Roman" w:hAnsi="Times New Roman" w:cs="Times New Roman"/>
          <w:sz w:val="24"/>
          <w:szCs w:val="24"/>
        </w:rPr>
        <w:t>«</w:t>
      </w:r>
      <w:r w:rsidRPr="00853DC3">
        <w:rPr>
          <w:rFonts w:ascii="Times New Roman" w:eastAsia="Times New Roman" w:hAnsi="Times New Roman" w:cs="Times New Roman"/>
          <w:sz w:val="24"/>
          <w:szCs w:val="24"/>
        </w:rPr>
        <w:t>Мастер отделочных</w:t>
      </w:r>
      <w:r w:rsidR="00853DC3" w:rsidRPr="00853DC3">
        <w:rPr>
          <w:rFonts w:ascii="Times New Roman" w:eastAsia="Times New Roman" w:hAnsi="Times New Roman" w:cs="Times New Roman"/>
          <w:sz w:val="24"/>
          <w:szCs w:val="24"/>
        </w:rPr>
        <w:t>,</w:t>
      </w:r>
      <w:r w:rsidRPr="00853DC3">
        <w:rPr>
          <w:rFonts w:ascii="Times New Roman" w:eastAsia="Times New Roman" w:hAnsi="Times New Roman" w:cs="Times New Roman"/>
          <w:sz w:val="24"/>
          <w:szCs w:val="24"/>
        </w:rPr>
        <w:t xml:space="preserve"> строительных и декоративных работ</w:t>
      </w:r>
      <w:r w:rsidR="00882200" w:rsidRPr="00853DC3">
        <w:rPr>
          <w:rFonts w:ascii="Times New Roman" w:eastAsia="Times New Roman" w:hAnsi="Times New Roman" w:cs="Times New Roman"/>
          <w:sz w:val="24"/>
          <w:szCs w:val="24"/>
        </w:rPr>
        <w:t>»</w:t>
      </w:r>
      <w:r w:rsidRPr="00853DC3">
        <w:rPr>
          <w:rFonts w:ascii="Times New Roman" w:eastAsia="Times New Roman" w:hAnsi="Times New Roman" w:cs="Times New Roman"/>
          <w:sz w:val="24"/>
          <w:szCs w:val="24"/>
        </w:rPr>
        <w:t>, утверж</w:t>
      </w:r>
      <w:r w:rsidRPr="00882200">
        <w:rPr>
          <w:rFonts w:ascii="Times New Roman" w:eastAsia="Times New Roman" w:hAnsi="Times New Roman" w:cs="Times New Roman"/>
          <w:sz w:val="24"/>
          <w:szCs w:val="24"/>
        </w:rPr>
        <w:t xml:space="preserve">денного приказом Министерства образования и науки РФ от 09 декабря 2016 г. N 1545, </w:t>
      </w:r>
    </w:p>
    <w:p w:rsidR="008D50C2" w:rsidRPr="00882200" w:rsidRDefault="008D50C2" w:rsidP="00882200">
      <w:pPr>
        <w:pStyle w:val="a5"/>
        <w:numPr>
          <w:ilvl w:val="0"/>
          <w:numId w:val="4"/>
        </w:numPr>
        <w:spacing w:line="360" w:lineRule="auto"/>
        <w:ind w:left="0" w:firstLine="426"/>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Приказом Министерства образования и науки Российской Федерации от 14 июня 2013 г. N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8D50C2" w:rsidRPr="00882200" w:rsidRDefault="008D50C2" w:rsidP="00882200">
      <w:pPr>
        <w:pStyle w:val="a5"/>
        <w:numPr>
          <w:ilvl w:val="0"/>
          <w:numId w:val="4"/>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Приказом Министерства образования и науки Российской Федерации от 16 августа 2013 г. N 968 "Об утверждении Порядка проведения государственной итоговой аттестации по образовательным программам среднего профессионального образования" с изменениями, внесенными приказами Министерства образования и науки Российской Федерации от 31 января 2014 г. N 74 и от 17 ноября 2017 г. N 1138.</w:t>
      </w:r>
    </w:p>
    <w:p w:rsidR="008D50C2" w:rsidRPr="00882200" w:rsidRDefault="008D50C2" w:rsidP="00882200">
      <w:pPr>
        <w:pStyle w:val="a5"/>
        <w:numPr>
          <w:ilvl w:val="0"/>
          <w:numId w:val="4"/>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Приказом Министерства образования и науки Российской Федерации от 29 октября 2013 г. N 1199 "Об утверждении перечней профессий и специальностей среднего профессионального образования".</w:t>
      </w:r>
    </w:p>
    <w:p w:rsidR="00BB736A" w:rsidRPr="00882200" w:rsidRDefault="00BB736A" w:rsidP="00882200">
      <w:pPr>
        <w:pStyle w:val="a5"/>
        <w:numPr>
          <w:ilvl w:val="0"/>
          <w:numId w:val="4"/>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Распоряжение Минпросвещения России от 01.04.2019 N Р-42 "Об утверждении методических рекомендаций о проведении аттестации с использованием механизма демонстрационного экзамена"</w:t>
      </w:r>
    </w:p>
    <w:p w:rsidR="00BB736A" w:rsidRPr="00882200" w:rsidRDefault="00BB736A" w:rsidP="00882200">
      <w:pPr>
        <w:pStyle w:val="a5"/>
        <w:numPr>
          <w:ilvl w:val="1"/>
          <w:numId w:val="3"/>
        </w:numPr>
        <w:spacing w:line="360" w:lineRule="auto"/>
        <w:ind w:left="0" w:firstLine="568"/>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Методической основой проведения аттестации с использованием механизма демонстрационного экзамена являются:</w:t>
      </w:r>
    </w:p>
    <w:p w:rsidR="008D50C2" w:rsidRPr="00882200" w:rsidRDefault="008D50C2" w:rsidP="00882200">
      <w:pPr>
        <w:pStyle w:val="a5"/>
        <w:numPr>
          <w:ilvl w:val="0"/>
          <w:numId w:val="16"/>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lastRenderedPageBreak/>
        <w:t>Приказом Министерства образования и науки Российской Федерации от 22 января 2015 г. N ДЛ-1/05вн "Об утверждении Методических рекомендаций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w:t>
      </w:r>
    </w:p>
    <w:p w:rsidR="008D50C2" w:rsidRPr="00882200" w:rsidRDefault="008D50C2" w:rsidP="00882200">
      <w:pPr>
        <w:pStyle w:val="a5"/>
        <w:numPr>
          <w:ilvl w:val="0"/>
          <w:numId w:val="16"/>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 xml:space="preserve">Приказом союза "Агентство развития профессиональных сообществ и рабочих кадров "Молодые профессионалы" (Ворлдскиллс Россия) от 26 марта 2019 г. N 26.03.2019-1 "Об утверждении перечня чемпионатов профессионального мастерства, проводимых союзом "Агентство развития профессиональных сообществ и рабочих кадров "Молодые профессионалы" (Ворлдскиллс Россия) либо международной организацией "", результаты которых засчитываются в качестве оценки "отлично" </w:t>
      </w:r>
      <w:r w:rsidR="00882200" w:rsidRPr="00882200">
        <w:rPr>
          <w:rFonts w:ascii="Times New Roman" w:eastAsia="Times New Roman" w:hAnsi="Times New Roman" w:cs="Times New Roman"/>
          <w:sz w:val="24"/>
          <w:szCs w:val="24"/>
        </w:rPr>
        <w:t>WorldSkills</w:t>
      </w:r>
      <w:r w:rsidR="00882200">
        <w:rPr>
          <w:rFonts w:ascii="Times New Roman" w:eastAsia="Times New Roman" w:hAnsi="Times New Roman" w:cs="Times New Roman"/>
          <w:sz w:val="24"/>
          <w:szCs w:val="24"/>
        </w:rPr>
        <w:t xml:space="preserve"> </w:t>
      </w:r>
      <w:r w:rsidR="00882200" w:rsidRPr="00882200">
        <w:rPr>
          <w:rFonts w:ascii="Times New Roman" w:eastAsia="Times New Roman" w:hAnsi="Times New Roman" w:cs="Times New Roman"/>
          <w:sz w:val="24"/>
          <w:szCs w:val="24"/>
        </w:rPr>
        <w:t xml:space="preserve">International </w:t>
      </w:r>
      <w:r w:rsidRPr="00882200">
        <w:rPr>
          <w:rFonts w:ascii="Times New Roman" w:eastAsia="Times New Roman" w:hAnsi="Times New Roman" w:cs="Times New Roman"/>
          <w:sz w:val="24"/>
          <w:szCs w:val="24"/>
        </w:rPr>
        <w:t>по демонстрационному экзамену в рамках государственной итоговой аттестации".</w:t>
      </w:r>
    </w:p>
    <w:p w:rsidR="008D50C2" w:rsidRPr="00882200" w:rsidRDefault="008D50C2" w:rsidP="006C4DBB">
      <w:pPr>
        <w:pStyle w:val="a5"/>
        <w:numPr>
          <w:ilvl w:val="0"/>
          <w:numId w:val="16"/>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Приказом союза "Агентство развития профессиональных сообществ и рабочих кадров "Молодые профессионалы" (Ворлдскиллс Россия) от 29 октября 2018 г. N 29.10.2018-1 "Об утверждении перечня компетенций ВСР".</w:t>
      </w:r>
    </w:p>
    <w:p w:rsidR="008D50C2" w:rsidRPr="00882200" w:rsidRDefault="008D50C2" w:rsidP="006C4DBB">
      <w:pPr>
        <w:pStyle w:val="a5"/>
        <w:numPr>
          <w:ilvl w:val="0"/>
          <w:numId w:val="16"/>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Приказом союза "Агентство развития профессиональных сообществ и рабочих кадров "Молодые профессионалы" (Ворлдскиллс Россия)" от 31 января 2019 г. N 31.01.2019-1 "Об утверждении Методики организации и проведения демонстрационного экзамена по стандартам Ворлдскиллс Россия".</w:t>
      </w:r>
    </w:p>
    <w:p w:rsidR="008D50C2" w:rsidRPr="00882200" w:rsidRDefault="008D50C2" w:rsidP="006C4DBB">
      <w:pPr>
        <w:pStyle w:val="a5"/>
        <w:numPr>
          <w:ilvl w:val="0"/>
          <w:numId w:val="16"/>
        </w:numPr>
        <w:spacing w:line="360" w:lineRule="auto"/>
        <w:ind w:left="0" w:firstLine="360"/>
        <w:jc w:val="both"/>
        <w:rPr>
          <w:rFonts w:ascii="Times New Roman" w:eastAsia="Times New Roman" w:hAnsi="Times New Roman" w:cs="Times New Roman"/>
          <w:sz w:val="24"/>
          <w:szCs w:val="24"/>
        </w:rPr>
      </w:pPr>
      <w:r w:rsidRPr="00882200">
        <w:rPr>
          <w:rFonts w:ascii="Times New Roman" w:eastAsia="Times New Roman" w:hAnsi="Times New Roman" w:cs="Times New Roman"/>
          <w:sz w:val="24"/>
          <w:szCs w:val="24"/>
        </w:rPr>
        <w:t>Приказом союза "Агентство развития профессиональных сообществ и рабочих кадров "Молодые профессионалы" (Ворлдскиллс Россия)" от 20 марта 2019 г. N 20.03.2019-1 "Об утверждении Положения об аккредитации центров проведения демонстрационного экзамена".</w:t>
      </w:r>
    </w:p>
    <w:p w:rsidR="006027E9" w:rsidRPr="00853DC3" w:rsidRDefault="006027E9" w:rsidP="00882200">
      <w:pPr>
        <w:pStyle w:val="a5"/>
        <w:numPr>
          <w:ilvl w:val="1"/>
          <w:numId w:val="3"/>
        </w:numPr>
        <w:spacing w:line="360" w:lineRule="auto"/>
        <w:ind w:left="0" w:firstLine="568"/>
        <w:jc w:val="both"/>
        <w:rPr>
          <w:rFonts w:ascii="Times New Roman" w:eastAsia="Times New Roman" w:hAnsi="Times New Roman" w:cs="Times New Roman"/>
          <w:sz w:val="24"/>
          <w:szCs w:val="24"/>
        </w:rPr>
      </w:pPr>
      <w:r w:rsidRPr="00853DC3">
        <w:rPr>
          <w:rFonts w:ascii="Times New Roman" w:eastAsia="Times New Roman" w:hAnsi="Times New Roman" w:cs="Times New Roman"/>
          <w:sz w:val="24"/>
          <w:szCs w:val="24"/>
        </w:rPr>
        <w:t xml:space="preserve">Цель государственной итоговой аттестации является установление соответствия результатов освоения выпускниками колледжа образовательной программы среднего профессионального образования соответствующим требованиям федерального государственного образовательного стандарта (далее – ФГОС) среднего профессионального образования по профессии 08.01.25 </w:t>
      </w:r>
      <w:r w:rsidR="006C4DBB" w:rsidRPr="00853DC3">
        <w:rPr>
          <w:rFonts w:ascii="Times New Roman" w:eastAsia="Times New Roman" w:hAnsi="Times New Roman" w:cs="Times New Roman"/>
          <w:sz w:val="24"/>
          <w:szCs w:val="24"/>
        </w:rPr>
        <w:t>«</w:t>
      </w:r>
      <w:r w:rsidRPr="00853DC3">
        <w:rPr>
          <w:rFonts w:ascii="Times New Roman" w:eastAsia="Times New Roman" w:hAnsi="Times New Roman" w:cs="Times New Roman"/>
          <w:sz w:val="24"/>
          <w:szCs w:val="24"/>
        </w:rPr>
        <w:t>Мастер отделочных</w:t>
      </w:r>
      <w:r w:rsidR="00853DC3" w:rsidRPr="00853DC3">
        <w:rPr>
          <w:rFonts w:ascii="Times New Roman" w:eastAsia="Times New Roman" w:hAnsi="Times New Roman" w:cs="Times New Roman"/>
          <w:sz w:val="24"/>
          <w:szCs w:val="24"/>
        </w:rPr>
        <w:t>,</w:t>
      </w:r>
      <w:r w:rsidRPr="00853DC3">
        <w:rPr>
          <w:rFonts w:ascii="Times New Roman" w:eastAsia="Times New Roman" w:hAnsi="Times New Roman" w:cs="Times New Roman"/>
          <w:sz w:val="24"/>
          <w:szCs w:val="24"/>
        </w:rPr>
        <w:t xml:space="preserve"> строительных и декоративных работ</w:t>
      </w:r>
      <w:r w:rsidR="006C4DBB" w:rsidRPr="00853DC3">
        <w:rPr>
          <w:rFonts w:ascii="Times New Roman" w:eastAsia="Times New Roman" w:hAnsi="Times New Roman" w:cs="Times New Roman"/>
          <w:sz w:val="24"/>
          <w:szCs w:val="24"/>
        </w:rPr>
        <w:t>»</w:t>
      </w:r>
      <w:r w:rsidRPr="00853DC3">
        <w:rPr>
          <w:rFonts w:ascii="Times New Roman" w:eastAsia="Times New Roman" w:hAnsi="Times New Roman" w:cs="Times New Roman"/>
          <w:sz w:val="24"/>
          <w:szCs w:val="24"/>
        </w:rPr>
        <w:t>.</w:t>
      </w:r>
    </w:p>
    <w:p w:rsidR="00AE786A" w:rsidRPr="00882200" w:rsidRDefault="001749FC" w:rsidP="00882200">
      <w:pPr>
        <w:pStyle w:val="a5"/>
        <w:numPr>
          <w:ilvl w:val="1"/>
          <w:numId w:val="3"/>
        </w:numPr>
        <w:spacing w:line="360" w:lineRule="auto"/>
        <w:ind w:left="0" w:firstLine="568"/>
        <w:jc w:val="both"/>
        <w:rPr>
          <w:rFonts w:ascii="Times New Roman" w:hAnsi="Times New Roman" w:cs="Times New Roman"/>
          <w:b/>
          <w:sz w:val="24"/>
          <w:szCs w:val="24"/>
        </w:rPr>
      </w:pPr>
      <w:r w:rsidRPr="00882200">
        <w:rPr>
          <w:rFonts w:ascii="Times New Roman" w:hAnsi="Times New Roman" w:cs="Times New Roman"/>
          <w:sz w:val="24"/>
          <w:szCs w:val="24"/>
        </w:rPr>
        <w:t>Р</w:t>
      </w:r>
      <w:r w:rsidR="00AE786A" w:rsidRPr="00882200">
        <w:rPr>
          <w:rFonts w:ascii="Times New Roman" w:hAnsi="Times New Roman" w:cs="Times New Roman"/>
          <w:sz w:val="24"/>
          <w:szCs w:val="24"/>
        </w:rPr>
        <w:t>езультаты</w:t>
      </w:r>
      <w:r w:rsidR="00853DC3">
        <w:rPr>
          <w:rFonts w:ascii="Times New Roman" w:hAnsi="Times New Roman" w:cs="Times New Roman"/>
          <w:sz w:val="24"/>
          <w:szCs w:val="24"/>
        </w:rPr>
        <w:t xml:space="preserve"> </w:t>
      </w:r>
      <w:r w:rsidR="00AE786A" w:rsidRPr="00882200">
        <w:rPr>
          <w:rFonts w:ascii="Times New Roman" w:hAnsi="Times New Roman" w:cs="Times New Roman"/>
          <w:sz w:val="24"/>
          <w:szCs w:val="24"/>
        </w:rPr>
        <w:t>освоения образовательной программы</w:t>
      </w:r>
      <w:r w:rsidR="003944AD" w:rsidRPr="00882200">
        <w:rPr>
          <w:rFonts w:ascii="Times New Roman" w:hAnsi="Times New Roman" w:cs="Times New Roman"/>
          <w:sz w:val="24"/>
          <w:szCs w:val="24"/>
        </w:rPr>
        <w:t>:</w:t>
      </w:r>
    </w:p>
    <w:p w:rsidR="003944AD" w:rsidRPr="00882200" w:rsidRDefault="00180CC0"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 xml:space="preserve">Вид деятельности: </w:t>
      </w:r>
      <w:r w:rsidR="003944AD" w:rsidRPr="00882200">
        <w:rPr>
          <w:rFonts w:ascii="Times New Roman" w:hAnsi="Times New Roman" w:cs="Times New Roman"/>
          <w:sz w:val="24"/>
          <w:szCs w:val="24"/>
        </w:rPr>
        <w:t>Выполнение штукатурных и декоративных работ.</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1.1. Выполнять подготовительные работы, включающие в себя: организацию рабочего места, выбор инструментов, приспособлений, подбор и расчет материалов, приготовление растворов, необходимых для выполнения работ при производстве штукатурных и декоративных работ в соответствии с заданием и требованиями охраны труда, техники безопасности, пожарной безопасности и охраны окружающей среды.</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lastRenderedPageBreak/>
        <w:t>ПК 1.2. Приготавливать обычные и декоративные штукатурные растворы и смеси в соответствии с установленной рецептурой, безопасными условиями труда и охраной окружающей среды.</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1.3.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1.4. Выполнять декоративную штукатурку на различных поверхностях и архитектурно-конструктивных элементах в соответствии с технологическим заданием и безопасными условиями труда.</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1.5. Выполнять ремонт оштукатуренных поверхностей с соблюдением технологической последовательности выполнения операций и безопасных условий труда.</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1.6. Устраивать наливные стяжки полов с соблюдением технологической последовательности выполнения операций и безопасных условий труда.</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1.7. Производить монтаж и ремонт фасадных, теплоизоляционных, композиционных систем с соблюдением технологической последовательности выполнения операций и безопасных условий труда.</w:t>
      </w:r>
    </w:p>
    <w:p w:rsidR="003944AD" w:rsidRPr="00882200" w:rsidRDefault="00180CC0"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 xml:space="preserve">Вид деятельности: </w:t>
      </w:r>
      <w:r w:rsidR="003944AD" w:rsidRPr="00882200">
        <w:rPr>
          <w:rFonts w:ascii="Times New Roman" w:hAnsi="Times New Roman" w:cs="Times New Roman"/>
          <w:sz w:val="24"/>
          <w:szCs w:val="24"/>
        </w:rPr>
        <w:t>Выполнение малярных и декоративно-художественных работ.</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3.1. Выполнять подготовительные работы при производстве малярных и декоративных работ в соответствии с заданием и требованиями охраны труда, техники безопасности, пожарной безопасности и охраны окружающей среды.</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3.2. Приготавливать составы для малярных и декоративных работ по заданной рецептуре с соблюдением безопасных условий труда и охраны окружающей среды.</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3.3. Выполнять грунтование и шпатлевание поверхностей вручную и механизированным способом с соблюдением технологической последовательности выполнения операций и безопасных условий труда.</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3.4. Окрашивать поверхности различными малярными составами, используя необходимые инструменты, приспособления и оборудование, с соблюдением безопасных условий труда.</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3.5. Оклеивать поверхности различными материалами с соблюдением требований технологического задания и безопасных условий труда.</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3.6. Выполнять декоративно-художественную отделку стен, потолков и других архитектурно-конструктивных элементов различными способами с применением необходимых материалов, инструментов и оборудования с соблюдением безопасных условий труда.</w:t>
      </w:r>
    </w:p>
    <w:p w:rsidR="003944AD" w:rsidRPr="00882200" w:rsidRDefault="003944AD" w:rsidP="00882200">
      <w:pPr>
        <w:pStyle w:val="ConsPlusNormal"/>
        <w:spacing w:line="360" w:lineRule="auto"/>
        <w:ind w:firstLine="540"/>
        <w:jc w:val="both"/>
        <w:rPr>
          <w:rFonts w:ascii="Times New Roman" w:hAnsi="Times New Roman" w:cs="Times New Roman"/>
          <w:sz w:val="24"/>
          <w:szCs w:val="24"/>
        </w:rPr>
      </w:pPr>
      <w:r w:rsidRPr="00882200">
        <w:rPr>
          <w:rFonts w:ascii="Times New Roman" w:hAnsi="Times New Roman" w:cs="Times New Roman"/>
          <w:sz w:val="24"/>
          <w:szCs w:val="24"/>
        </w:rPr>
        <w:t>ПК 3.7. Выполнять ремонт и восстановление малярных и декоративно-</w:t>
      </w:r>
      <w:r w:rsidRPr="00882200">
        <w:rPr>
          <w:rFonts w:ascii="Times New Roman" w:hAnsi="Times New Roman" w:cs="Times New Roman"/>
          <w:sz w:val="24"/>
          <w:szCs w:val="24"/>
        </w:rPr>
        <w:lastRenderedPageBreak/>
        <w:t>художественных отделок в соответствии с технологическим заданием и соблюдением безопасных условий труда.</w:t>
      </w:r>
    </w:p>
    <w:p w:rsidR="001749FC" w:rsidRPr="00882200" w:rsidRDefault="00021FC8" w:rsidP="00882200">
      <w:pPr>
        <w:pStyle w:val="a5"/>
        <w:numPr>
          <w:ilvl w:val="1"/>
          <w:numId w:val="3"/>
        </w:numPr>
        <w:spacing w:line="360" w:lineRule="auto"/>
        <w:ind w:left="0" w:firstLine="709"/>
        <w:jc w:val="both"/>
        <w:rPr>
          <w:rFonts w:ascii="Times New Roman" w:hAnsi="Times New Roman" w:cs="Times New Roman"/>
          <w:b/>
          <w:sz w:val="24"/>
          <w:szCs w:val="24"/>
        </w:rPr>
      </w:pPr>
      <w:r w:rsidRPr="00882200">
        <w:rPr>
          <w:rFonts w:ascii="Times New Roman" w:hAnsi="Times New Roman" w:cs="Times New Roman"/>
          <w:sz w:val="24"/>
          <w:szCs w:val="24"/>
        </w:rPr>
        <w:t>Ф</w:t>
      </w:r>
      <w:r w:rsidR="00AE786A" w:rsidRPr="00882200">
        <w:rPr>
          <w:rFonts w:ascii="Times New Roman" w:hAnsi="Times New Roman" w:cs="Times New Roman"/>
          <w:sz w:val="24"/>
          <w:szCs w:val="24"/>
        </w:rPr>
        <w:t>орм</w:t>
      </w:r>
      <w:r w:rsidR="001749FC" w:rsidRPr="00882200">
        <w:rPr>
          <w:rFonts w:ascii="Times New Roman" w:hAnsi="Times New Roman" w:cs="Times New Roman"/>
          <w:sz w:val="24"/>
          <w:szCs w:val="24"/>
        </w:rPr>
        <w:t>а</w:t>
      </w:r>
      <w:r w:rsidR="00853DC3">
        <w:rPr>
          <w:rFonts w:ascii="Times New Roman" w:hAnsi="Times New Roman" w:cs="Times New Roman"/>
          <w:sz w:val="24"/>
          <w:szCs w:val="24"/>
        </w:rPr>
        <w:t xml:space="preserve"> </w:t>
      </w:r>
      <w:r w:rsidR="00AE786A" w:rsidRPr="00882200">
        <w:rPr>
          <w:rFonts w:ascii="Times New Roman" w:hAnsi="Times New Roman" w:cs="Times New Roman"/>
          <w:sz w:val="24"/>
          <w:szCs w:val="24"/>
        </w:rPr>
        <w:t>государственной итоговой аттестации в соответствии с ФГОС СПО для лиц, осваивающих программы подготовки квалифицированных рабочих</w:t>
      </w:r>
      <w:r w:rsidR="005E3773" w:rsidRPr="00882200">
        <w:rPr>
          <w:rFonts w:ascii="Times New Roman" w:hAnsi="Times New Roman" w:cs="Times New Roman"/>
          <w:sz w:val="24"/>
          <w:szCs w:val="24"/>
        </w:rPr>
        <w:t xml:space="preserve">, </w:t>
      </w:r>
      <w:r w:rsidR="00AE786A" w:rsidRPr="00882200">
        <w:rPr>
          <w:rFonts w:ascii="Times New Roman" w:hAnsi="Times New Roman" w:cs="Times New Roman"/>
          <w:sz w:val="24"/>
          <w:szCs w:val="24"/>
        </w:rPr>
        <w:t>служащих</w:t>
      </w:r>
      <w:r w:rsidR="001749FC" w:rsidRPr="00882200">
        <w:rPr>
          <w:rFonts w:ascii="Times New Roman" w:hAnsi="Times New Roman" w:cs="Times New Roman"/>
          <w:sz w:val="24"/>
          <w:szCs w:val="24"/>
        </w:rPr>
        <w:t xml:space="preserve">–в виде </w:t>
      </w:r>
      <w:r w:rsidR="00AE786A" w:rsidRPr="00882200">
        <w:rPr>
          <w:rFonts w:ascii="Times New Roman" w:hAnsi="Times New Roman" w:cs="Times New Roman"/>
          <w:sz w:val="24"/>
          <w:szCs w:val="24"/>
        </w:rPr>
        <w:t>демонстрационн</w:t>
      </w:r>
      <w:r w:rsidR="001749FC" w:rsidRPr="00882200">
        <w:rPr>
          <w:rFonts w:ascii="Times New Roman" w:hAnsi="Times New Roman" w:cs="Times New Roman"/>
          <w:sz w:val="24"/>
          <w:szCs w:val="24"/>
        </w:rPr>
        <w:t>ого</w:t>
      </w:r>
      <w:r w:rsidR="00AE786A" w:rsidRPr="00882200">
        <w:rPr>
          <w:rFonts w:ascii="Times New Roman" w:hAnsi="Times New Roman" w:cs="Times New Roman"/>
          <w:sz w:val="24"/>
          <w:szCs w:val="24"/>
        </w:rPr>
        <w:t xml:space="preserve"> экзамен</w:t>
      </w:r>
      <w:r w:rsidR="001749FC" w:rsidRPr="00882200">
        <w:rPr>
          <w:rFonts w:ascii="Times New Roman" w:hAnsi="Times New Roman" w:cs="Times New Roman"/>
          <w:sz w:val="24"/>
          <w:szCs w:val="24"/>
        </w:rPr>
        <w:t>а</w:t>
      </w:r>
      <w:r w:rsidRPr="00882200">
        <w:rPr>
          <w:rFonts w:ascii="Times New Roman" w:hAnsi="Times New Roman" w:cs="Times New Roman"/>
          <w:sz w:val="24"/>
          <w:szCs w:val="24"/>
        </w:rPr>
        <w:t>.</w:t>
      </w:r>
    </w:p>
    <w:p w:rsidR="00EC5DEC" w:rsidRPr="00882200" w:rsidRDefault="00EC5DEC" w:rsidP="00882200">
      <w:pPr>
        <w:pStyle w:val="a5"/>
        <w:numPr>
          <w:ilvl w:val="1"/>
          <w:numId w:val="3"/>
        </w:numPr>
        <w:spacing w:line="360" w:lineRule="auto"/>
        <w:ind w:left="0" w:firstLine="709"/>
        <w:jc w:val="both"/>
        <w:rPr>
          <w:rFonts w:ascii="Times New Roman" w:hAnsi="Times New Roman" w:cs="Times New Roman"/>
          <w:sz w:val="24"/>
          <w:szCs w:val="24"/>
        </w:rPr>
      </w:pPr>
      <w:r w:rsidRPr="00882200">
        <w:rPr>
          <w:rFonts w:ascii="Times New Roman" w:hAnsi="Times New Roman" w:cs="Times New Roman"/>
          <w:sz w:val="24"/>
          <w:szCs w:val="24"/>
        </w:rPr>
        <w:t>Термины и определения</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Демонстрационный экзамен</w:t>
      </w:r>
      <w:r w:rsidRPr="00882200">
        <w:rPr>
          <w:rFonts w:ascii="Times New Roman" w:hAnsi="Times New Roman" w:cs="Times New Roman"/>
          <w:sz w:val="24"/>
          <w:szCs w:val="24"/>
        </w:rPr>
        <w:t xml:space="preserve"> - вид аттестационного испытания при государственной итоговой аттестации или промежуточной аттестации по основным профессиональным образовательным программам среднего профессионального образования или по их части, которая предусматривает моделирование реальных производственных условий для решения практических задач профессиональной деятельности в соответствии с лучшими мировыми и национальными практиками, реализуемая с учетом базовых принципов.</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Государственная экзаменационная комиссия</w:t>
      </w:r>
      <w:r w:rsidRPr="00882200">
        <w:rPr>
          <w:rFonts w:ascii="Times New Roman" w:hAnsi="Times New Roman" w:cs="Times New Roman"/>
          <w:sz w:val="24"/>
          <w:szCs w:val="24"/>
        </w:rPr>
        <w:t xml:space="preserve"> - комиссия, которая создается в целях проведения государственной итоговой аттестации.</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Председатель государственной экзаменационной комиссии</w:t>
      </w:r>
      <w:r w:rsidRPr="00882200">
        <w:rPr>
          <w:rFonts w:ascii="Times New Roman" w:hAnsi="Times New Roman" w:cs="Times New Roman"/>
          <w:sz w:val="24"/>
          <w:szCs w:val="24"/>
        </w:rPr>
        <w:t xml:space="preserve"> (далее - председатель) - лицо, возглавляющее государственную экзаменационную комиссию. Председатель организует и контролирует деятельность государственной экзаменационной комиссии, обеспечивая единство требований, предъявляемых к выпускникам.</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Компетенция, выносимая на демонстрационный экзамен</w:t>
      </w:r>
      <w:r w:rsidRPr="00882200">
        <w:rPr>
          <w:rFonts w:ascii="Times New Roman" w:hAnsi="Times New Roman" w:cs="Times New Roman"/>
          <w:sz w:val="24"/>
          <w:szCs w:val="24"/>
        </w:rPr>
        <w:t xml:space="preserve"> - вид деятельности (несколько видов деятельности), определенный(ые) через необходимые знания и умения, проверяемые в рамках выполнения задания на чемпионатах Ворлдскиллс или на демонстрационном экзамене (далее - компетенция).</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Центр проведения демонстрационного экзамена</w:t>
      </w:r>
      <w:r w:rsidRPr="00882200">
        <w:rPr>
          <w:rFonts w:ascii="Times New Roman" w:hAnsi="Times New Roman" w:cs="Times New Roman"/>
          <w:sz w:val="24"/>
          <w:szCs w:val="24"/>
        </w:rPr>
        <w:t xml:space="preserve"> - аккредитованная площадка, оснащенная для выполнения заданий демонстрационного экзамена в соответствии с установленными требованиями по компетенции.</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Задание демонстрационного экзамена</w:t>
      </w:r>
      <w:r w:rsidRPr="00882200">
        <w:rPr>
          <w:rFonts w:ascii="Times New Roman" w:hAnsi="Times New Roman" w:cs="Times New Roman"/>
          <w:sz w:val="24"/>
          <w:szCs w:val="24"/>
        </w:rPr>
        <w:t xml:space="preserve"> - комплексная практическая задача, моделирующая профессиональную деятельность и выполняемая в реальном времени.</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Экспертная группа демонстрационного экзамена</w:t>
      </w:r>
      <w:r w:rsidRPr="00882200">
        <w:rPr>
          <w:rFonts w:ascii="Times New Roman" w:hAnsi="Times New Roman" w:cs="Times New Roman"/>
          <w:sz w:val="24"/>
          <w:szCs w:val="24"/>
        </w:rPr>
        <w:t xml:space="preserve"> - группа экспертов союза, оценивающих выполнение заданий демонстрационного экзамена.</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Эксперт союза</w:t>
      </w:r>
      <w:r w:rsidRPr="00882200">
        <w:rPr>
          <w:rFonts w:ascii="Times New Roman" w:hAnsi="Times New Roman" w:cs="Times New Roman"/>
          <w:sz w:val="24"/>
          <w:szCs w:val="24"/>
        </w:rPr>
        <w:t>- это лицо, прошедшее обучение и наделенное полномочиями по оценке демонстрационного экзамена по компетенции, что подтверждается электронным документом.</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lastRenderedPageBreak/>
        <w:t>Главный эксперт демонстрационного экзамена</w:t>
      </w:r>
      <w:r w:rsidRPr="00882200">
        <w:rPr>
          <w:rFonts w:ascii="Times New Roman" w:hAnsi="Times New Roman" w:cs="Times New Roman"/>
          <w:sz w:val="24"/>
          <w:szCs w:val="24"/>
        </w:rPr>
        <w:t xml:space="preserve"> - эксперт, возглавляющий экспертную группу и координирующий проведение демонстрационного экзамена.</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Диплом о среднем профессиональном образовании</w:t>
      </w:r>
      <w:r w:rsidRPr="00882200">
        <w:rPr>
          <w:rFonts w:ascii="Times New Roman" w:hAnsi="Times New Roman" w:cs="Times New Roman"/>
          <w:sz w:val="24"/>
          <w:szCs w:val="24"/>
        </w:rPr>
        <w:t xml:space="preserve"> - документ об образовании и о квалификации, выдаваемый по итогам освоения образовательной программы среднего профессионального образования при успешном прохождении обучающимся государственной итоговой аттестации.</w:t>
      </w:r>
    </w:p>
    <w:p w:rsidR="00EC5DEC" w:rsidRPr="00882200" w:rsidRDefault="00EC5DEC"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Паспорт компетенций (Скиллс паспорт</w:t>
      </w:r>
      <w:r w:rsidRPr="00882200">
        <w:rPr>
          <w:rFonts w:ascii="Times New Roman" w:hAnsi="Times New Roman" w:cs="Times New Roman"/>
          <w:sz w:val="24"/>
          <w:szCs w:val="24"/>
        </w:rPr>
        <w:t>) - электронный документ, формируемый по итогам демонстрационного экзамена, отражающий уровень выполнения задания по определенной компетенции.</w:t>
      </w:r>
    </w:p>
    <w:p w:rsidR="007778B1" w:rsidRPr="00882200" w:rsidRDefault="00BB736A" w:rsidP="00882200">
      <w:pPr>
        <w:pStyle w:val="a5"/>
        <w:numPr>
          <w:ilvl w:val="0"/>
          <w:numId w:val="7"/>
        </w:numPr>
        <w:tabs>
          <w:tab w:val="left" w:pos="1134"/>
        </w:tabs>
        <w:spacing w:line="360" w:lineRule="auto"/>
        <w:ind w:left="0" w:firstLine="709"/>
        <w:jc w:val="both"/>
        <w:rPr>
          <w:rFonts w:ascii="Times New Roman" w:hAnsi="Times New Roman" w:cs="Times New Roman"/>
          <w:sz w:val="24"/>
          <w:szCs w:val="24"/>
        </w:rPr>
      </w:pPr>
      <w:r w:rsidRPr="00882200">
        <w:rPr>
          <w:rFonts w:ascii="Times New Roman" w:hAnsi="Times New Roman" w:cs="Times New Roman"/>
          <w:b/>
          <w:bCs/>
          <w:sz w:val="24"/>
          <w:szCs w:val="24"/>
        </w:rPr>
        <w:t>Комплект оценочной документации (</w:t>
      </w:r>
      <w:r w:rsidR="007778B1" w:rsidRPr="00882200">
        <w:rPr>
          <w:rFonts w:ascii="Times New Roman" w:hAnsi="Times New Roman" w:cs="Times New Roman"/>
          <w:b/>
          <w:bCs/>
          <w:sz w:val="24"/>
          <w:szCs w:val="24"/>
        </w:rPr>
        <w:t>КОД</w:t>
      </w:r>
      <w:r w:rsidRPr="00882200">
        <w:rPr>
          <w:rFonts w:ascii="Times New Roman" w:hAnsi="Times New Roman" w:cs="Times New Roman"/>
          <w:b/>
          <w:bCs/>
          <w:sz w:val="24"/>
          <w:szCs w:val="24"/>
        </w:rPr>
        <w:t>)</w:t>
      </w:r>
      <w:r w:rsidR="007778B1" w:rsidRPr="00882200">
        <w:rPr>
          <w:rFonts w:ascii="Times New Roman" w:hAnsi="Times New Roman" w:cs="Times New Roman"/>
          <w:sz w:val="24"/>
          <w:szCs w:val="24"/>
        </w:rPr>
        <w:t xml:space="preserve"> – </w:t>
      </w:r>
      <w:r w:rsidRPr="00882200">
        <w:rPr>
          <w:rFonts w:ascii="Times New Roman" w:hAnsi="Times New Roman" w:cs="Times New Roman"/>
          <w:sz w:val="24"/>
          <w:szCs w:val="24"/>
        </w:rPr>
        <w:t>комплекс требований для проведения демонстрационного экзамена по компетенции, включающий требования к оборудованию и оснащению, застройке площадки, составу экспертных групп, а также инструкцию по технике безопасности.</w:t>
      </w:r>
    </w:p>
    <w:p w:rsidR="00B93D43" w:rsidRPr="006C4DBB" w:rsidRDefault="001749FC" w:rsidP="006C4DBB">
      <w:pPr>
        <w:pStyle w:val="a5"/>
        <w:numPr>
          <w:ilvl w:val="1"/>
          <w:numId w:val="3"/>
        </w:numPr>
        <w:spacing w:line="360" w:lineRule="auto"/>
        <w:ind w:left="0" w:firstLine="709"/>
        <w:jc w:val="both"/>
        <w:rPr>
          <w:rFonts w:ascii="Times New Roman" w:hAnsi="Times New Roman" w:cs="Times New Roman"/>
          <w:b/>
          <w:sz w:val="24"/>
          <w:szCs w:val="24"/>
        </w:rPr>
      </w:pPr>
      <w:r w:rsidRPr="00882200">
        <w:rPr>
          <w:rFonts w:ascii="Times New Roman" w:hAnsi="Times New Roman" w:cs="Times New Roman"/>
          <w:sz w:val="24"/>
          <w:szCs w:val="24"/>
        </w:rPr>
        <w:t>К государственной итоговой аттестации допускаются обучающиеся, не имеющие академических задолженностей и в полном объеме выполнившие учебный план или индивидуальный учебный план по осваиваемой профессиональной образовательной программе среднего профессионального образования 08.01.25 Мастер отделочных строительных и декоративных работ.</w:t>
      </w:r>
    </w:p>
    <w:p w:rsidR="00AE786A" w:rsidRPr="006C4DBB" w:rsidRDefault="00AE786A" w:rsidP="00FB175C">
      <w:pPr>
        <w:jc w:val="center"/>
        <w:rPr>
          <w:b/>
          <w:sz w:val="24"/>
          <w:szCs w:val="24"/>
        </w:rPr>
      </w:pPr>
      <w:r w:rsidRPr="006C4DBB">
        <w:rPr>
          <w:b/>
          <w:sz w:val="24"/>
          <w:szCs w:val="24"/>
        </w:rPr>
        <w:t>II. Процедура проведения ГИА</w:t>
      </w:r>
    </w:p>
    <w:p w:rsidR="00AE786A" w:rsidRPr="006C4DBB" w:rsidRDefault="00A10612" w:rsidP="00FB175C">
      <w:pPr>
        <w:ind w:firstLine="709"/>
        <w:rPr>
          <w:i/>
          <w:sz w:val="24"/>
          <w:szCs w:val="24"/>
        </w:rPr>
      </w:pPr>
      <w:r w:rsidRPr="006C4DBB">
        <w:rPr>
          <w:i/>
          <w:sz w:val="24"/>
          <w:szCs w:val="24"/>
        </w:rPr>
        <w:t xml:space="preserve">2.1. </w:t>
      </w:r>
      <w:r w:rsidR="00CE0F2D" w:rsidRPr="006C4DBB">
        <w:rPr>
          <w:i/>
          <w:sz w:val="24"/>
          <w:szCs w:val="24"/>
        </w:rPr>
        <w:t>Сроки подготовки и проведения государственной итоговой аттестации</w:t>
      </w:r>
    </w:p>
    <w:p w:rsidR="00730231" w:rsidRPr="006C4DBB" w:rsidRDefault="00730231" w:rsidP="00FB175C">
      <w:pPr>
        <w:ind w:firstLine="709"/>
        <w:rPr>
          <w:sz w:val="24"/>
          <w:szCs w:val="24"/>
        </w:rPr>
      </w:pPr>
      <w:r w:rsidRPr="006C4DBB">
        <w:rPr>
          <w:sz w:val="24"/>
          <w:szCs w:val="24"/>
        </w:rPr>
        <w:t>Ознакомление с программой государственной итоговой аттестации - не позднее, чем за шесть месяцев до начала государственной итоговой аттестации.</w:t>
      </w:r>
    </w:p>
    <w:p w:rsidR="00730231" w:rsidRPr="006C4DBB" w:rsidRDefault="00730231" w:rsidP="00FB175C">
      <w:pPr>
        <w:ind w:firstLine="709"/>
        <w:rPr>
          <w:sz w:val="24"/>
          <w:szCs w:val="24"/>
        </w:rPr>
      </w:pPr>
      <w:r w:rsidRPr="006C4DBB">
        <w:rPr>
          <w:sz w:val="24"/>
          <w:szCs w:val="24"/>
        </w:rPr>
        <w:t xml:space="preserve">Сроки проведения демонстрационного экзамена </w:t>
      </w:r>
      <w:r w:rsidR="00E91126" w:rsidRPr="006C4DBB">
        <w:rPr>
          <w:sz w:val="24"/>
          <w:szCs w:val="24"/>
        </w:rPr>
        <w:t xml:space="preserve">с </w:t>
      </w:r>
      <w:r w:rsidR="00321247" w:rsidRPr="006C4DBB">
        <w:rPr>
          <w:sz w:val="24"/>
          <w:szCs w:val="24"/>
        </w:rPr>
        <w:t>25</w:t>
      </w:r>
      <w:r w:rsidR="00E91126" w:rsidRPr="006C4DBB">
        <w:rPr>
          <w:sz w:val="24"/>
          <w:szCs w:val="24"/>
        </w:rPr>
        <w:t>.06.202</w:t>
      </w:r>
      <w:r w:rsidR="00321247" w:rsidRPr="006C4DBB">
        <w:rPr>
          <w:sz w:val="24"/>
          <w:szCs w:val="24"/>
        </w:rPr>
        <w:t>1</w:t>
      </w:r>
      <w:r w:rsidR="00E91126" w:rsidRPr="006C4DBB">
        <w:rPr>
          <w:sz w:val="24"/>
          <w:szCs w:val="24"/>
        </w:rPr>
        <w:t xml:space="preserve"> по </w:t>
      </w:r>
      <w:r w:rsidR="00321247" w:rsidRPr="006C4DBB">
        <w:rPr>
          <w:sz w:val="24"/>
          <w:szCs w:val="24"/>
        </w:rPr>
        <w:t>30</w:t>
      </w:r>
      <w:r w:rsidR="00E91126" w:rsidRPr="006C4DBB">
        <w:rPr>
          <w:sz w:val="24"/>
          <w:szCs w:val="24"/>
        </w:rPr>
        <w:t>.06.202</w:t>
      </w:r>
      <w:r w:rsidR="00321247" w:rsidRPr="006C4DBB">
        <w:rPr>
          <w:sz w:val="24"/>
          <w:szCs w:val="24"/>
        </w:rPr>
        <w:t>1</w:t>
      </w:r>
      <w:r w:rsidR="00E91126" w:rsidRPr="006C4DBB">
        <w:rPr>
          <w:sz w:val="24"/>
          <w:szCs w:val="24"/>
        </w:rPr>
        <w:t xml:space="preserve"> в соответствии с учебным планом</w:t>
      </w:r>
      <w:r w:rsidR="00E91126" w:rsidRPr="006C4DBB">
        <w:rPr>
          <w:rFonts w:eastAsia="Times New Roman"/>
          <w:sz w:val="24"/>
          <w:szCs w:val="24"/>
        </w:rPr>
        <w:t xml:space="preserve"> и с графиком учебного процесса.</w:t>
      </w:r>
    </w:p>
    <w:p w:rsidR="00CE0F2D" w:rsidRPr="006C4DBB" w:rsidRDefault="00CE0F2D" w:rsidP="00FB175C">
      <w:pPr>
        <w:ind w:firstLine="709"/>
        <w:rPr>
          <w:sz w:val="24"/>
          <w:szCs w:val="24"/>
        </w:rPr>
      </w:pPr>
      <w:r w:rsidRPr="006C4DBB">
        <w:rPr>
          <w:sz w:val="24"/>
          <w:szCs w:val="24"/>
        </w:rPr>
        <w:t xml:space="preserve">Выдача </w:t>
      </w:r>
      <w:r w:rsidR="00E91126" w:rsidRPr="006C4DBB">
        <w:rPr>
          <w:sz w:val="24"/>
          <w:szCs w:val="24"/>
        </w:rPr>
        <w:t xml:space="preserve">задания </w:t>
      </w:r>
      <w:r w:rsidRPr="006C4DBB">
        <w:rPr>
          <w:sz w:val="24"/>
          <w:szCs w:val="24"/>
        </w:rPr>
        <w:t>обучающимся  до 01.02.202</w:t>
      </w:r>
      <w:r w:rsidR="00321247" w:rsidRPr="006C4DBB">
        <w:rPr>
          <w:sz w:val="24"/>
          <w:szCs w:val="24"/>
        </w:rPr>
        <w:t>1</w:t>
      </w:r>
    </w:p>
    <w:p w:rsidR="0084416D" w:rsidRPr="006C4DBB" w:rsidRDefault="005E3773" w:rsidP="00FB175C">
      <w:pPr>
        <w:ind w:firstLine="709"/>
        <w:rPr>
          <w:sz w:val="24"/>
          <w:szCs w:val="24"/>
        </w:rPr>
      </w:pPr>
      <w:r w:rsidRPr="006C4DBB">
        <w:rPr>
          <w:sz w:val="24"/>
          <w:szCs w:val="24"/>
        </w:rPr>
        <w:t xml:space="preserve">Направление заявки в Сертифицированный центр компетенций для регистрации участников </w:t>
      </w:r>
      <w:r w:rsidR="00924689" w:rsidRPr="006C4DBB">
        <w:rPr>
          <w:sz w:val="24"/>
          <w:szCs w:val="24"/>
        </w:rPr>
        <w:t>демонстрационно</w:t>
      </w:r>
      <w:r w:rsidRPr="006C4DBB">
        <w:rPr>
          <w:sz w:val="24"/>
          <w:szCs w:val="24"/>
        </w:rPr>
        <w:t>го</w:t>
      </w:r>
      <w:r w:rsidR="00924689" w:rsidRPr="006C4DBB">
        <w:rPr>
          <w:sz w:val="24"/>
          <w:szCs w:val="24"/>
        </w:rPr>
        <w:t xml:space="preserve"> экзамен</w:t>
      </w:r>
      <w:r w:rsidRPr="006C4DBB">
        <w:rPr>
          <w:sz w:val="24"/>
          <w:szCs w:val="24"/>
        </w:rPr>
        <w:t>а</w:t>
      </w:r>
      <w:r w:rsidR="00924689" w:rsidRPr="006C4DBB">
        <w:rPr>
          <w:sz w:val="24"/>
          <w:szCs w:val="24"/>
        </w:rPr>
        <w:t xml:space="preserve"> не менее чем за 2 месяца до даты проведения демонстрационного экзамена. </w:t>
      </w:r>
      <w:r w:rsidR="0084416D" w:rsidRPr="006C4DBB">
        <w:rPr>
          <w:sz w:val="24"/>
          <w:szCs w:val="24"/>
        </w:rPr>
        <w:t>Факт направления и регистрации заявки подтверждает участие в демонстрационном экзамене и ознакомление заявителя с Положением о демонстрационном экзамене, что является согласием на обработку, в том числе с применением автоматизированных средств обработки, персональных данных участников.</w:t>
      </w:r>
    </w:p>
    <w:p w:rsidR="00924689" w:rsidRPr="006C4DBB" w:rsidRDefault="00924689" w:rsidP="00FB175C">
      <w:pPr>
        <w:ind w:firstLine="709"/>
        <w:rPr>
          <w:sz w:val="24"/>
          <w:szCs w:val="24"/>
        </w:rPr>
      </w:pPr>
      <w:r w:rsidRPr="006C4DBB">
        <w:rPr>
          <w:sz w:val="24"/>
          <w:szCs w:val="24"/>
        </w:rPr>
        <w:t xml:space="preserve">Обучающиеся обязаны подтвердить свое участие в демонстрационном экзамене в </w:t>
      </w:r>
      <w:r w:rsidR="0084416D" w:rsidRPr="006C4DBB">
        <w:rPr>
          <w:sz w:val="24"/>
          <w:szCs w:val="24"/>
        </w:rPr>
        <w:t>э</w:t>
      </w:r>
      <w:r w:rsidRPr="006C4DBB">
        <w:rPr>
          <w:sz w:val="24"/>
          <w:szCs w:val="24"/>
        </w:rPr>
        <w:t>лектронной системе интернет мониторинга (eSim)</w:t>
      </w:r>
      <w:r w:rsidR="0084416D" w:rsidRPr="006C4DBB">
        <w:rPr>
          <w:sz w:val="24"/>
          <w:szCs w:val="24"/>
        </w:rPr>
        <w:t xml:space="preserve"> на менее чем за 1 месяц до даты проведения демонстрационного экзамена </w:t>
      </w:r>
    </w:p>
    <w:p w:rsidR="004D3A91" w:rsidRPr="006C4DBB" w:rsidRDefault="004D3A91" w:rsidP="00FB175C">
      <w:pPr>
        <w:ind w:firstLine="709"/>
        <w:rPr>
          <w:i/>
          <w:sz w:val="24"/>
          <w:szCs w:val="24"/>
        </w:rPr>
      </w:pPr>
      <w:r w:rsidRPr="006C4DBB">
        <w:rPr>
          <w:i/>
          <w:sz w:val="24"/>
          <w:szCs w:val="24"/>
        </w:rPr>
        <w:t xml:space="preserve">2.2.  </w:t>
      </w:r>
      <w:r w:rsidR="00B93D43" w:rsidRPr="006C4DBB">
        <w:rPr>
          <w:i/>
          <w:sz w:val="24"/>
          <w:szCs w:val="24"/>
        </w:rPr>
        <w:t xml:space="preserve">Задания </w:t>
      </w:r>
      <w:r w:rsidR="001063E7" w:rsidRPr="006C4DBB">
        <w:rPr>
          <w:i/>
          <w:sz w:val="24"/>
          <w:szCs w:val="24"/>
        </w:rPr>
        <w:t xml:space="preserve">и критерии оценки </w:t>
      </w:r>
      <w:r w:rsidR="00B93D43" w:rsidRPr="006C4DBB">
        <w:rPr>
          <w:i/>
          <w:sz w:val="24"/>
          <w:szCs w:val="24"/>
        </w:rPr>
        <w:t>демонстрационного экзамена</w:t>
      </w:r>
    </w:p>
    <w:p w:rsidR="007778B1" w:rsidRPr="006C4DBB" w:rsidRDefault="008329E1" w:rsidP="00FB175C">
      <w:pPr>
        <w:ind w:firstLine="709"/>
        <w:rPr>
          <w:sz w:val="24"/>
          <w:szCs w:val="24"/>
        </w:rPr>
      </w:pPr>
      <w:r w:rsidRPr="006C4DBB">
        <w:rPr>
          <w:sz w:val="24"/>
          <w:szCs w:val="24"/>
        </w:rPr>
        <w:lastRenderedPageBreak/>
        <w:t>Для организации и проведения демонстрационного экзамена Союзом Ворлдскиллс по соответствующей компетенции утверждаются к</w:t>
      </w:r>
      <w:r w:rsidR="001063E7" w:rsidRPr="006C4DBB">
        <w:rPr>
          <w:sz w:val="24"/>
          <w:szCs w:val="24"/>
        </w:rPr>
        <w:t>омплект</w:t>
      </w:r>
      <w:r w:rsidRPr="006C4DBB">
        <w:rPr>
          <w:sz w:val="24"/>
          <w:szCs w:val="24"/>
        </w:rPr>
        <w:t>ы</w:t>
      </w:r>
      <w:r w:rsidR="001063E7" w:rsidRPr="006C4DBB">
        <w:rPr>
          <w:sz w:val="24"/>
          <w:szCs w:val="24"/>
        </w:rPr>
        <w:t xml:space="preserve"> оценочной </w:t>
      </w:r>
      <w:r w:rsidRPr="006C4DBB">
        <w:rPr>
          <w:sz w:val="24"/>
          <w:szCs w:val="24"/>
        </w:rPr>
        <w:t>документации,</w:t>
      </w:r>
      <w:r w:rsidR="006C4DBB">
        <w:rPr>
          <w:sz w:val="24"/>
          <w:szCs w:val="24"/>
        </w:rPr>
        <w:t xml:space="preserve"> </w:t>
      </w:r>
      <w:r w:rsidRPr="006C4DBB">
        <w:rPr>
          <w:sz w:val="24"/>
          <w:szCs w:val="24"/>
        </w:rPr>
        <w:t>в состав которых включены: задание и критерии оценки демонстрационного экзамена,</w:t>
      </w:r>
      <w:r w:rsidR="007778B1" w:rsidRPr="006C4DBB">
        <w:rPr>
          <w:sz w:val="24"/>
          <w:szCs w:val="24"/>
        </w:rPr>
        <w:t xml:space="preserve"> требования к оборудованию и оснащению, застройке площадки проведения демонстрационного экзамена, к составу экспертных групп, участвующих в оценке заданий демонстрационного экзамена, а также инструкцию по технике безопасности.</w:t>
      </w:r>
    </w:p>
    <w:p w:rsidR="007778B1" w:rsidRPr="006C4DBB" w:rsidRDefault="007778B1" w:rsidP="00FB175C">
      <w:pPr>
        <w:ind w:firstLine="709"/>
        <w:rPr>
          <w:sz w:val="24"/>
          <w:szCs w:val="24"/>
        </w:rPr>
      </w:pPr>
      <w:r w:rsidRPr="006C4DBB">
        <w:rPr>
          <w:sz w:val="24"/>
          <w:szCs w:val="24"/>
        </w:rPr>
        <w:t>Комплекты оценочной документации размещаются в информационно-телекоммуникационной сети "Интернет" на сайтах www.worldskills.ru и www.esat.worldskills.ru не позднее 1 декабря и рекомендуются к использованию для проведения государственной итоговой аттестации по программам среднего профессионального образования.</w:t>
      </w:r>
    </w:p>
    <w:p w:rsidR="00BB736A" w:rsidRPr="006C4DBB" w:rsidRDefault="00BB736A" w:rsidP="00FB175C">
      <w:pPr>
        <w:ind w:firstLine="709"/>
        <w:rPr>
          <w:sz w:val="24"/>
          <w:szCs w:val="24"/>
        </w:rPr>
      </w:pPr>
      <w:r w:rsidRPr="006C4DBB">
        <w:rPr>
          <w:sz w:val="24"/>
          <w:szCs w:val="24"/>
        </w:rPr>
        <w:t xml:space="preserve">Выбор компетенций и комплектов оценочной документации для целей проведения демонстрационного экзамена осуществляется колледжем самостоятельно на основе анализа соответствия содержания задания задаче оценки освоения образовательной программы (или ее части) по </w:t>
      </w:r>
      <w:r w:rsidRPr="00853DC3">
        <w:rPr>
          <w:sz w:val="24"/>
          <w:szCs w:val="24"/>
        </w:rPr>
        <w:t xml:space="preserve">профессии 08.01.25 </w:t>
      </w:r>
      <w:r w:rsidR="006C4DBB" w:rsidRPr="00853DC3">
        <w:rPr>
          <w:sz w:val="24"/>
          <w:szCs w:val="24"/>
        </w:rPr>
        <w:t>«</w:t>
      </w:r>
      <w:r w:rsidRPr="00853DC3">
        <w:rPr>
          <w:sz w:val="24"/>
          <w:szCs w:val="24"/>
        </w:rPr>
        <w:t>Мастер отделочных</w:t>
      </w:r>
      <w:r w:rsidR="00853DC3" w:rsidRPr="00853DC3">
        <w:rPr>
          <w:sz w:val="24"/>
          <w:szCs w:val="24"/>
        </w:rPr>
        <w:t>,</w:t>
      </w:r>
      <w:r w:rsidRPr="00853DC3">
        <w:rPr>
          <w:sz w:val="24"/>
          <w:szCs w:val="24"/>
        </w:rPr>
        <w:t xml:space="preserve"> строительных и декоративных работ</w:t>
      </w:r>
      <w:r w:rsidR="006C4DBB" w:rsidRPr="00853DC3">
        <w:rPr>
          <w:sz w:val="24"/>
          <w:szCs w:val="24"/>
        </w:rPr>
        <w:t>»</w:t>
      </w:r>
      <w:r w:rsidR="005E3773" w:rsidRPr="00853DC3">
        <w:rPr>
          <w:sz w:val="24"/>
          <w:szCs w:val="24"/>
        </w:rPr>
        <w:t>; рассматривается</w:t>
      </w:r>
      <w:r w:rsidR="005E3773" w:rsidRPr="006C4DBB">
        <w:rPr>
          <w:sz w:val="24"/>
          <w:szCs w:val="24"/>
        </w:rPr>
        <w:t xml:space="preserve"> на заседании предметно-цикловой комиссии «Техника и технология строительства» и утверждается приказом директора в срок не позднее 1 декабря.</w:t>
      </w:r>
    </w:p>
    <w:p w:rsidR="000423E3" w:rsidRPr="006C4DBB" w:rsidRDefault="00180CC0" w:rsidP="00FB175C">
      <w:pPr>
        <w:ind w:firstLine="709"/>
        <w:rPr>
          <w:sz w:val="24"/>
          <w:szCs w:val="24"/>
        </w:rPr>
      </w:pPr>
      <w:r w:rsidRPr="006C4DBB">
        <w:rPr>
          <w:sz w:val="24"/>
          <w:szCs w:val="24"/>
        </w:rPr>
        <w:t>П</w:t>
      </w:r>
      <w:r w:rsidR="000423E3" w:rsidRPr="006C4DBB">
        <w:rPr>
          <w:sz w:val="24"/>
          <w:szCs w:val="24"/>
        </w:rPr>
        <w:t xml:space="preserve">одтематикой выпускной квалификационной работы понимается наименование комплекта оценочной документации по компетенции. </w:t>
      </w:r>
      <w:r w:rsidR="007F59F5" w:rsidRPr="006C4DBB">
        <w:rPr>
          <w:sz w:val="24"/>
          <w:szCs w:val="24"/>
        </w:rPr>
        <w:t>При этом тематика выпускной квалификационной работы должна соответствовать содержанию одного или нескольких профессиональных модулей, входящих в образовательную программу среднего профессионального образования.</w:t>
      </w:r>
    </w:p>
    <w:p w:rsidR="00914F34" w:rsidRPr="006C4DBB" w:rsidRDefault="00914F34" w:rsidP="00FB175C">
      <w:pPr>
        <w:ind w:firstLine="709"/>
        <w:rPr>
          <w:sz w:val="24"/>
          <w:szCs w:val="24"/>
        </w:rPr>
      </w:pPr>
      <w:r w:rsidRPr="006C4DBB">
        <w:rPr>
          <w:sz w:val="24"/>
          <w:szCs w:val="24"/>
        </w:rPr>
        <w:t>После выбора образовательными организациями КОД производится распределение экзаменационных групп с учетом пропускной способности площадок, продолжительности экзаменов и особенностей выполнения экзаменационных модулей по выбранному КОД</w:t>
      </w:r>
      <w:r w:rsidR="00FB175C" w:rsidRPr="006C4DBB">
        <w:rPr>
          <w:sz w:val="24"/>
          <w:szCs w:val="24"/>
        </w:rPr>
        <w:t>у</w:t>
      </w:r>
      <w:r w:rsidRPr="006C4DBB">
        <w:rPr>
          <w:sz w:val="24"/>
          <w:szCs w:val="24"/>
        </w:rPr>
        <w:t xml:space="preserve"> с соблюдением норм трудового законодательства и документов, регламентирующих порядок осуществления образовательной деятельности. </w:t>
      </w:r>
    </w:p>
    <w:p w:rsidR="00914F34" w:rsidRPr="006C4DBB" w:rsidRDefault="00914F34" w:rsidP="00FB175C">
      <w:pPr>
        <w:ind w:firstLine="709"/>
        <w:rPr>
          <w:sz w:val="24"/>
          <w:szCs w:val="24"/>
        </w:rPr>
      </w:pPr>
      <w:r w:rsidRPr="006C4DBB">
        <w:rPr>
          <w:sz w:val="24"/>
          <w:szCs w:val="24"/>
        </w:rPr>
        <w:t>Экзаменационной группой является группа экзаменуемых из одной учебной группы, сдающая экзамен в одну смену на одной площадке ЦПДЭ по одной компетенции. Одна учебная группа может быть распределена на несколько экзаменационных групп.</w:t>
      </w:r>
    </w:p>
    <w:p w:rsidR="008329E1" w:rsidRPr="006C4DBB" w:rsidRDefault="00AE2723" w:rsidP="00FB175C">
      <w:pPr>
        <w:ind w:firstLine="709"/>
        <w:rPr>
          <w:sz w:val="24"/>
          <w:szCs w:val="24"/>
        </w:rPr>
      </w:pPr>
      <w:r w:rsidRPr="006C4DBB">
        <w:rPr>
          <w:sz w:val="24"/>
          <w:szCs w:val="24"/>
        </w:rPr>
        <w:t xml:space="preserve">В Подготовительный день в личном кабинете в системе eSim Главный эксперт получает вариант задания </w:t>
      </w:r>
      <w:r w:rsidR="00914F34" w:rsidRPr="006C4DBB">
        <w:rPr>
          <w:sz w:val="24"/>
          <w:szCs w:val="24"/>
        </w:rPr>
        <w:t xml:space="preserve">(с изменениями до 30%) </w:t>
      </w:r>
      <w:r w:rsidRPr="006C4DBB">
        <w:rPr>
          <w:sz w:val="24"/>
          <w:szCs w:val="24"/>
        </w:rPr>
        <w:t>и схему оценки для проведения демонстрационного экзамена в конкретной экзаменационной группе</w:t>
      </w:r>
      <w:r w:rsidR="00914F34" w:rsidRPr="006C4DBB">
        <w:rPr>
          <w:sz w:val="24"/>
          <w:szCs w:val="24"/>
        </w:rPr>
        <w:t>. Каждая экзаменационная группа сдает экзамен по отдельному варианту задания.</w:t>
      </w:r>
    </w:p>
    <w:p w:rsidR="004D3A91" w:rsidRPr="006C4DBB" w:rsidRDefault="004D3A91" w:rsidP="00FB175C">
      <w:pPr>
        <w:ind w:firstLine="709"/>
        <w:rPr>
          <w:i/>
          <w:sz w:val="24"/>
          <w:szCs w:val="24"/>
        </w:rPr>
      </w:pPr>
      <w:r w:rsidRPr="006C4DBB">
        <w:rPr>
          <w:i/>
          <w:sz w:val="24"/>
          <w:szCs w:val="24"/>
        </w:rPr>
        <w:lastRenderedPageBreak/>
        <w:t xml:space="preserve">2.3. Условия организации и проведении государственной итоговой аттестации </w:t>
      </w:r>
    </w:p>
    <w:p w:rsidR="004D3A91" w:rsidRPr="006C4DBB" w:rsidRDefault="004D3A91" w:rsidP="00FB175C">
      <w:pPr>
        <w:ind w:firstLine="709"/>
        <w:rPr>
          <w:sz w:val="24"/>
          <w:szCs w:val="24"/>
        </w:rPr>
      </w:pPr>
      <w:r w:rsidRPr="006C4DBB">
        <w:rPr>
          <w:sz w:val="24"/>
          <w:szCs w:val="24"/>
        </w:rPr>
        <w:t>Расписание ГИА, согласов</w:t>
      </w:r>
      <w:r w:rsidR="001063E7" w:rsidRPr="006C4DBB">
        <w:rPr>
          <w:sz w:val="24"/>
          <w:szCs w:val="24"/>
        </w:rPr>
        <w:t xml:space="preserve">ывается </w:t>
      </w:r>
      <w:r w:rsidRPr="006C4DBB">
        <w:rPr>
          <w:sz w:val="24"/>
          <w:szCs w:val="24"/>
        </w:rPr>
        <w:t>с председателем государственной экзаменационной комиссии,</w:t>
      </w:r>
      <w:r w:rsidR="000423E3" w:rsidRPr="006C4DBB">
        <w:rPr>
          <w:sz w:val="24"/>
          <w:szCs w:val="24"/>
        </w:rPr>
        <w:t xml:space="preserve"> Региональным центром компетенций </w:t>
      </w:r>
      <w:r w:rsidR="001063E7" w:rsidRPr="006C4DBB">
        <w:rPr>
          <w:sz w:val="24"/>
          <w:szCs w:val="24"/>
        </w:rPr>
        <w:t xml:space="preserve">и </w:t>
      </w:r>
      <w:r w:rsidRPr="006C4DBB">
        <w:rPr>
          <w:sz w:val="24"/>
          <w:szCs w:val="24"/>
        </w:rPr>
        <w:t>утверждается директором колледжа</w:t>
      </w:r>
      <w:r w:rsidR="001063E7" w:rsidRPr="006C4DBB">
        <w:rPr>
          <w:sz w:val="24"/>
          <w:szCs w:val="24"/>
        </w:rPr>
        <w:t xml:space="preserve">. Расписание ГИА </w:t>
      </w:r>
      <w:r w:rsidRPr="006C4DBB">
        <w:rPr>
          <w:sz w:val="24"/>
          <w:szCs w:val="24"/>
        </w:rPr>
        <w:t xml:space="preserve">доводится до общего сведения не позднее, чем за месяц до начала ГИА. </w:t>
      </w:r>
    </w:p>
    <w:p w:rsidR="004D3A91" w:rsidRPr="006C4DBB" w:rsidRDefault="004D3A91" w:rsidP="00FB175C">
      <w:pPr>
        <w:ind w:firstLine="709"/>
        <w:rPr>
          <w:sz w:val="24"/>
          <w:szCs w:val="24"/>
        </w:rPr>
      </w:pPr>
      <w:r w:rsidRPr="006C4DBB">
        <w:rPr>
          <w:sz w:val="24"/>
          <w:szCs w:val="24"/>
        </w:rPr>
        <w:t>К участию в демонстрационном экзамене допускаются студенты, завершающие обучение по имеющей государственную аккредитацию образовательной программе по профессии 08.01.25 Мастер отделочных строительных и декоративных работ.</w:t>
      </w:r>
    </w:p>
    <w:p w:rsidR="000423E3" w:rsidRPr="006C4DBB" w:rsidRDefault="004D3A91" w:rsidP="00FB175C">
      <w:pPr>
        <w:ind w:firstLine="709"/>
        <w:rPr>
          <w:i/>
          <w:sz w:val="24"/>
          <w:szCs w:val="24"/>
        </w:rPr>
      </w:pPr>
      <w:r w:rsidRPr="006C4DBB">
        <w:rPr>
          <w:i/>
          <w:sz w:val="24"/>
          <w:szCs w:val="24"/>
        </w:rPr>
        <w:t xml:space="preserve">2.4. </w:t>
      </w:r>
      <w:r w:rsidR="000423E3" w:rsidRPr="006C4DBB">
        <w:rPr>
          <w:i/>
          <w:sz w:val="24"/>
          <w:szCs w:val="24"/>
        </w:rPr>
        <w:t>Государственная экзаменационная комиссия (ГЭК)</w:t>
      </w:r>
    </w:p>
    <w:p w:rsidR="000423E3" w:rsidRPr="006C4DBB" w:rsidRDefault="000423E3" w:rsidP="00FB175C">
      <w:pPr>
        <w:ind w:firstLine="709"/>
        <w:rPr>
          <w:rFonts w:eastAsia="Times New Roman"/>
          <w:b/>
          <w:sz w:val="24"/>
          <w:szCs w:val="24"/>
          <w:lang w:eastAsia="ru-RU"/>
        </w:rPr>
      </w:pPr>
      <w:r w:rsidRPr="006C4DBB">
        <w:rPr>
          <w:rFonts w:eastAsiaTheme="minorEastAsia"/>
          <w:sz w:val="24"/>
          <w:szCs w:val="24"/>
          <w:lang w:eastAsia="ru-RU"/>
        </w:rPr>
        <w:t xml:space="preserve">Для проведения ГИА создается ГЭК численностью не менее 5 человек. Комиссия работает на базе </w:t>
      </w:r>
      <w:r w:rsidR="00956998" w:rsidRPr="006C4DBB">
        <w:rPr>
          <w:rFonts w:eastAsiaTheme="minorEastAsia"/>
          <w:sz w:val="24"/>
          <w:szCs w:val="24"/>
          <w:lang w:eastAsia="ru-RU"/>
        </w:rPr>
        <w:t xml:space="preserve">ОГБПОУ </w:t>
      </w:r>
      <w:r w:rsidR="006C4DBB">
        <w:rPr>
          <w:rFonts w:eastAsiaTheme="minorEastAsia"/>
          <w:sz w:val="24"/>
          <w:szCs w:val="24"/>
          <w:lang w:eastAsia="ru-RU"/>
        </w:rPr>
        <w:t>«</w:t>
      </w:r>
      <w:r w:rsidR="00956998" w:rsidRPr="006C4DBB">
        <w:rPr>
          <w:rFonts w:eastAsiaTheme="minorEastAsia"/>
          <w:sz w:val="24"/>
          <w:szCs w:val="24"/>
          <w:lang w:eastAsia="ru-RU"/>
        </w:rPr>
        <w:t>Шарьинский политехнический техникум Костромской области</w:t>
      </w:r>
      <w:r w:rsidR="006C4DBB">
        <w:rPr>
          <w:rFonts w:eastAsiaTheme="minorEastAsia"/>
          <w:sz w:val="24"/>
          <w:szCs w:val="24"/>
          <w:lang w:eastAsia="ru-RU"/>
        </w:rPr>
        <w:t>»</w:t>
      </w:r>
      <w:r w:rsidRPr="006C4DBB">
        <w:rPr>
          <w:rFonts w:eastAsiaTheme="minorEastAsia"/>
          <w:sz w:val="24"/>
          <w:szCs w:val="24"/>
          <w:lang w:eastAsia="ru-RU"/>
        </w:rPr>
        <w:t>. В состав ГЭК входят:</w:t>
      </w:r>
    </w:p>
    <w:p w:rsidR="000423E3" w:rsidRPr="006C4DBB" w:rsidRDefault="000423E3" w:rsidP="00FB175C">
      <w:pPr>
        <w:numPr>
          <w:ilvl w:val="0"/>
          <w:numId w:val="8"/>
        </w:numPr>
        <w:rPr>
          <w:rFonts w:eastAsiaTheme="minorEastAsia"/>
          <w:sz w:val="24"/>
          <w:szCs w:val="24"/>
          <w:lang w:eastAsia="ru-RU"/>
        </w:rPr>
      </w:pPr>
      <w:r w:rsidRPr="006C4DBB">
        <w:rPr>
          <w:rFonts w:eastAsiaTheme="minorEastAsia"/>
          <w:sz w:val="24"/>
          <w:szCs w:val="24"/>
          <w:lang w:eastAsia="ru-RU"/>
        </w:rPr>
        <w:t>председатель ГЭК;</w:t>
      </w:r>
    </w:p>
    <w:p w:rsidR="000423E3" w:rsidRPr="006C4DBB" w:rsidRDefault="000423E3" w:rsidP="00FB175C">
      <w:pPr>
        <w:numPr>
          <w:ilvl w:val="0"/>
          <w:numId w:val="8"/>
        </w:numPr>
        <w:rPr>
          <w:rFonts w:eastAsiaTheme="minorEastAsia"/>
          <w:sz w:val="24"/>
          <w:szCs w:val="24"/>
          <w:lang w:eastAsia="ru-RU"/>
        </w:rPr>
      </w:pPr>
      <w:r w:rsidRPr="006C4DBB">
        <w:rPr>
          <w:rFonts w:eastAsiaTheme="minorEastAsia"/>
          <w:sz w:val="24"/>
          <w:szCs w:val="24"/>
          <w:lang w:eastAsia="ru-RU"/>
        </w:rPr>
        <w:t>заместитель председателя ГЭК;</w:t>
      </w:r>
    </w:p>
    <w:p w:rsidR="000423E3" w:rsidRPr="006C4DBB" w:rsidRDefault="000423E3" w:rsidP="00FB175C">
      <w:pPr>
        <w:numPr>
          <w:ilvl w:val="0"/>
          <w:numId w:val="8"/>
        </w:numPr>
        <w:rPr>
          <w:rFonts w:eastAsiaTheme="minorEastAsia"/>
          <w:sz w:val="24"/>
          <w:szCs w:val="24"/>
          <w:lang w:eastAsia="ru-RU"/>
        </w:rPr>
      </w:pPr>
      <w:r w:rsidRPr="006C4DBB">
        <w:rPr>
          <w:rFonts w:eastAsiaTheme="minorEastAsia"/>
          <w:sz w:val="24"/>
          <w:szCs w:val="24"/>
          <w:lang w:eastAsia="ru-RU"/>
        </w:rPr>
        <w:t>члены комиссии: из педагогических работников образовательной организации, лиц, приглашенных из сторонних организаций, в том числе педагогических работников, представителей работодателей или их объединений, направление деятельности которых соответствует области профессиональной деятельности, к которой готовятся выпускники.</w:t>
      </w:r>
    </w:p>
    <w:p w:rsidR="000423E3" w:rsidRPr="006C4DBB" w:rsidRDefault="000423E3" w:rsidP="00FB175C">
      <w:pPr>
        <w:numPr>
          <w:ilvl w:val="0"/>
          <w:numId w:val="8"/>
        </w:numPr>
        <w:rPr>
          <w:rFonts w:eastAsiaTheme="minorEastAsia"/>
          <w:sz w:val="24"/>
          <w:szCs w:val="24"/>
          <w:lang w:eastAsia="ru-RU"/>
        </w:rPr>
      </w:pPr>
      <w:r w:rsidRPr="006C4DBB">
        <w:rPr>
          <w:rFonts w:eastAsiaTheme="minorEastAsia"/>
          <w:sz w:val="24"/>
          <w:szCs w:val="24"/>
          <w:lang w:eastAsia="ru-RU"/>
        </w:rPr>
        <w:t>ответственный секретарь ГЭК (без права голоса).</w:t>
      </w:r>
    </w:p>
    <w:p w:rsidR="00E91126" w:rsidRPr="006C4DBB" w:rsidRDefault="00E91126" w:rsidP="00FB175C">
      <w:pPr>
        <w:ind w:firstLine="709"/>
        <w:rPr>
          <w:i/>
          <w:sz w:val="24"/>
          <w:szCs w:val="24"/>
        </w:rPr>
      </w:pPr>
      <w:r w:rsidRPr="006C4DBB">
        <w:rPr>
          <w:i/>
          <w:sz w:val="24"/>
          <w:szCs w:val="24"/>
        </w:rPr>
        <w:t>2.5 Экспертная группа демонстрационного экзамена</w:t>
      </w:r>
    </w:p>
    <w:p w:rsidR="00924689" w:rsidRPr="006C4DBB" w:rsidRDefault="000423E3" w:rsidP="00FB175C">
      <w:pPr>
        <w:ind w:firstLine="709"/>
        <w:rPr>
          <w:sz w:val="24"/>
          <w:szCs w:val="24"/>
        </w:rPr>
      </w:pPr>
      <w:r w:rsidRPr="006C4DBB">
        <w:rPr>
          <w:sz w:val="24"/>
          <w:szCs w:val="24"/>
        </w:rPr>
        <w:t xml:space="preserve">Для проведения демонстрационного экзамена при </w:t>
      </w:r>
      <w:r w:rsidR="000267B5" w:rsidRPr="006C4DBB">
        <w:rPr>
          <w:sz w:val="24"/>
          <w:szCs w:val="24"/>
        </w:rPr>
        <w:t>ГЭК</w:t>
      </w:r>
      <w:r w:rsidRPr="006C4DBB">
        <w:rPr>
          <w:sz w:val="24"/>
          <w:szCs w:val="24"/>
        </w:rPr>
        <w:t xml:space="preserve"> создает</w:t>
      </w:r>
      <w:r w:rsidR="000267B5" w:rsidRPr="006C4DBB">
        <w:rPr>
          <w:sz w:val="24"/>
          <w:szCs w:val="24"/>
        </w:rPr>
        <w:t>ся</w:t>
      </w:r>
      <w:r w:rsidRPr="006C4DBB">
        <w:rPr>
          <w:sz w:val="24"/>
          <w:szCs w:val="24"/>
        </w:rPr>
        <w:t xml:space="preserve"> экспертн</w:t>
      </w:r>
      <w:r w:rsidR="000267B5" w:rsidRPr="006C4DBB">
        <w:rPr>
          <w:sz w:val="24"/>
          <w:szCs w:val="24"/>
        </w:rPr>
        <w:t>ая</w:t>
      </w:r>
      <w:r w:rsidRPr="006C4DBB">
        <w:rPr>
          <w:sz w:val="24"/>
          <w:szCs w:val="24"/>
        </w:rPr>
        <w:t xml:space="preserve"> групп</w:t>
      </w:r>
      <w:r w:rsidR="000267B5" w:rsidRPr="006C4DBB">
        <w:rPr>
          <w:sz w:val="24"/>
          <w:szCs w:val="24"/>
        </w:rPr>
        <w:t>а</w:t>
      </w:r>
      <w:r w:rsidR="001063E7" w:rsidRPr="006C4DBB">
        <w:rPr>
          <w:sz w:val="24"/>
          <w:szCs w:val="24"/>
        </w:rPr>
        <w:t>.</w:t>
      </w:r>
      <w:r w:rsidR="001063E7" w:rsidRPr="006C4DBB">
        <w:rPr>
          <w:rFonts w:eastAsiaTheme="minorEastAsia"/>
          <w:sz w:val="24"/>
          <w:szCs w:val="24"/>
          <w:lang w:eastAsia="ru-RU"/>
        </w:rPr>
        <w:t xml:space="preserve"> В состав экспертной группы входят</w:t>
      </w:r>
      <w:r w:rsidR="00924689" w:rsidRPr="006C4DBB">
        <w:rPr>
          <w:sz w:val="24"/>
          <w:szCs w:val="24"/>
        </w:rPr>
        <w:t>:</w:t>
      </w:r>
    </w:p>
    <w:p w:rsidR="00924689" w:rsidRPr="006C4DBB" w:rsidRDefault="00924689" w:rsidP="00FB175C">
      <w:pPr>
        <w:ind w:firstLine="709"/>
        <w:rPr>
          <w:sz w:val="24"/>
          <w:szCs w:val="24"/>
        </w:rPr>
      </w:pPr>
      <w:r w:rsidRPr="006C4DBB">
        <w:rPr>
          <w:sz w:val="24"/>
          <w:szCs w:val="24"/>
        </w:rPr>
        <w:t>-</w:t>
      </w:r>
      <w:r w:rsidR="000267B5" w:rsidRPr="006C4DBB">
        <w:rPr>
          <w:sz w:val="24"/>
          <w:szCs w:val="24"/>
        </w:rPr>
        <w:t xml:space="preserve"> 3 </w:t>
      </w:r>
      <w:r w:rsidRPr="006C4DBB">
        <w:rPr>
          <w:sz w:val="24"/>
          <w:szCs w:val="24"/>
        </w:rPr>
        <w:t>эксперта демонстрационного экзамена</w:t>
      </w:r>
      <w:r w:rsidR="001063E7" w:rsidRPr="006C4DBB">
        <w:rPr>
          <w:sz w:val="24"/>
          <w:szCs w:val="24"/>
        </w:rPr>
        <w:t xml:space="preserve"> (лица, </w:t>
      </w:r>
      <w:r w:rsidRPr="006C4DBB">
        <w:rPr>
          <w:sz w:val="24"/>
          <w:szCs w:val="24"/>
        </w:rPr>
        <w:t>которые не являются сотрудниками колледжа</w:t>
      </w:r>
      <w:r w:rsidR="001063E7" w:rsidRPr="006C4DBB">
        <w:rPr>
          <w:sz w:val="24"/>
          <w:szCs w:val="24"/>
        </w:rPr>
        <w:t>)</w:t>
      </w:r>
      <w:r w:rsidRPr="006C4DBB">
        <w:rPr>
          <w:sz w:val="24"/>
          <w:szCs w:val="24"/>
        </w:rPr>
        <w:t>,</w:t>
      </w:r>
    </w:p>
    <w:p w:rsidR="00924689" w:rsidRPr="006C4DBB" w:rsidRDefault="00924689" w:rsidP="00FB175C">
      <w:pPr>
        <w:ind w:firstLine="709"/>
        <w:rPr>
          <w:sz w:val="24"/>
          <w:szCs w:val="24"/>
        </w:rPr>
      </w:pPr>
      <w:r w:rsidRPr="006C4DBB">
        <w:rPr>
          <w:sz w:val="24"/>
          <w:szCs w:val="24"/>
        </w:rPr>
        <w:t>- техническ</w:t>
      </w:r>
      <w:r w:rsidR="001063E7" w:rsidRPr="006C4DBB">
        <w:rPr>
          <w:sz w:val="24"/>
          <w:szCs w:val="24"/>
        </w:rPr>
        <w:t>ий</w:t>
      </w:r>
      <w:r w:rsidRPr="006C4DBB">
        <w:rPr>
          <w:sz w:val="24"/>
          <w:szCs w:val="24"/>
        </w:rPr>
        <w:t xml:space="preserve"> эксперт из числа сотрудников колледжа</w:t>
      </w:r>
      <w:r w:rsidR="001063E7" w:rsidRPr="006C4DBB">
        <w:rPr>
          <w:sz w:val="24"/>
          <w:szCs w:val="24"/>
        </w:rPr>
        <w:t>,</w:t>
      </w:r>
    </w:p>
    <w:p w:rsidR="000423E3" w:rsidRPr="006C4DBB" w:rsidRDefault="00924689" w:rsidP="00FB175C">
      <w:pPr>
        <w:ind w:firstLine="709"/>
        <w:rPr>
          <w:sz w:val="24"/>
          <w:szCs w:val="24"/>
        </w:rPr>
      </w:pPr>
      <w:r w:rsidRPr="006C4DBB">
        <w:rPr>
          <w:sz w:val="24"/>
          <w:szCs w:val="24"/>
        </w:rPr>
        <w:t>-главн</w:t>
      </w:r>
      <w:r w:rsidR="001063E7" w:rsidRPr="006C4DBB">
        <w:rPr>
          <w:sz w:val="24"/>
          <w:szCs w:val="24"/>
        </w:rPr>
        <w:t>ый</w:t>
      </w:r>
      <w:r w:rsidRPr="006C4DBB">
        <w:rPr>
          <w:sz w:val="24"/>
          <w:szCs w:val="24"/>
        </w:rPr>
        <w:t xml:space="preserve"> эксперт, </w:t>
      </w:r>
      <w:r w:rsidR="000423E3" w:rsidRPr="006C4DBB">
        <w:rPr>
          <w:sz w:val="24"/>
          <w:szCs w:val="24"/>
        </w:rPr>
        <w:t>котор</w:t>
      </w:r>
      <w:r w:rsidRPr="006C4DBB">
        <w:rPr>
          <w:sz w:val="24"/>
          <w:szCs w:val="24"/>
        </w:rPr>
        <w:t>ый</w:t>
      </w:r>
      <w:r w:rsidR="000423E3" w:rsidRPr="006C4DBB">
        <w:rPr>
          <w:sz w:val="24"/>
          <w:szCs w:val="24"/>
        </w:rPr>
        <w:t xml:space="preserve"> возглавляет</w:t>
      </w:r>
      <w:r w:rsidRPr="006C4DBB">
        <w:rPr>
          <w:sz w:val="24"/>
          <w:szCs w:val="24"/>
        </w:rPr>
        <w:t xml:space="preserve"> работу экспертной группы</w:t>
      </w:r>
      <w:r w:rsidR="0084416D" w:rsidRPr="006C4DBB">
        <w:rPr>
          <w:sz w:val="24"/>
          <w:szCs w:val="24"/>
        </w:rPr>
        <w:t xml:space="preserve"> и координиру</w:t>
      </w:r>
      <w:r w:rsidR="006313D8" w:rsidRPr="006C4DBB">
        <w:rPr>
          <w:sz w:val="24"/>
          <w:szCs w:val="24"/>
        </w:rPr>
        <w:t>ет</w:t>
      </w:r>
      <w:r w:rsidR="0084416D" w:rsidRPr="006C4DBB">
        <w:rPr>
          <w:sz w:val="24"/>
          <w:szCs w:val="24"/>
        </w:rPr>
        <w:t xml:space="preserve"> проведение демонстрационного экзамена</w:t>
      </w:r>
      <w:r w:rsidR="000423E3" w:rsidRPr="006C4DBB">
        <w:rPr>
          <w:sz w:val="24"/>
          <w:szCs w:val="24"/>
        </w:rPr>
        <w:t>.</w:t>
      </w:r>
    </w:p>
    <w:p w:rsidR="000423E3" w:rsidRPr="006C4DBB" w:rsidRDefault="000423E3" w:rsidP="00FB175C">
      <w:pPr>
        <w:ind w:firstLine="709"/>
        <w:rPr>
          <w:sz w:val="24"/>
          <w:szCs w:val="24"/>
        </w:rPr>
      </w:pPr>
      <w:r w:rsidRPr="006C4DBB">
        <w:rPr>
          <w:sz w:val="24"/>
          <w:szCs w:val="24"/>
        </w:rPr>
        <w:t xml:space="preserve">При проведении демонстрационного экзамена в состав </w:t>
      </w:r>
      <w:r w:rsidR="000267B5" w:rsidRPr="006C4DBB">
        <w:rPr>
          <w:sz w:val="24"/>
          <w:szCs w:val="24"/>
        </w:rPr>
        <w:t>ГЭК</w:t>
      </w:r>
      <w:r w:rsidRPr="006C4DBB">
        <w:rPr>
          <w:sz w:val="24"/>
          <w:szCs w:val="24"/>
        </w:rPr>
        <w:t xml:space="preserve"> входят также эксперты союза из состава экспертной группы.</w:t>
      </w:r>
    </w:p>
    <w:p w:rsidR="000267B5" w:rsidRPr="006C4DBB" w:rsidRDefault="000267B5" w:rsidP="00FB175C">
      <w:pPr>
        <w:ind w:firstLine="709"/>
        <w:rPr>
          <w:sz w:val="24"/>
          <w:szCs w:val="24"/>
        </w:rPr>
      </w:pPr>
      <w:r w:rsidRPr="006C4DBB">
        <w:rPr>
          <w:sz w:val="24"/>
          <w:szCs w:val="24"/>
        </w:rPr>
        <w:t>В ходе проведения демонстрационного экзамена в составе государственной итоговой аттестации председатель и члены государственной экзаменационной комиссии присутствуют на демонстрационном экзамене.</w:t>
      </w:r>
    </w:p>
    <w:p w:rsidR="004D3A91" w:rsidRPr="006C4DBB" w:rsidRDefault="004D3A91" w:rsidP="00FB175C">
      <w:pPr>
        <w:ind w:firstLine="709"/>
        <w:rPr>
          <w:i/>
          <w:sz w:val="24"/>
          <w:szCs w:val="24"/>
        </w:rPr>
      </w:pPr>
      <w:r w:rsidRPr="006C4DBB">
        <w:rPr>
          <w:i/>
          <w:sz w:val="24"/>
          <w:szCs w:val="24"/>
        </w:rPr>
        <w:t>2.</w:t>
      </w:r>
      <w:r w:rsidR="00E91126" w:rsidRPr="006C4DBB">
        <w:rPr>
          <w:i/>
          <w:sz w:val="24"/>
          <w:szCs w:val="24"/>
        </w:rPr>
        <w:t>6</w:t>
      </w:r>
      <w:r w:rsidRPr="006C4DBB">
        <w:rPr>
          <w:i/>
          <w:sz w:val="24"/>
          <w:szCs w:val="24"/>
        </w:rPr>
        <w:t xml:space="preserve">. Процедура проведения демонстрационного экзамена </w:t>
      </w:r>
    </w:p>
    <w:p w:rsidR="004D3A91" w:rsidRPr="006C4DBB" w:rsidRDefault="004D3A91" w:rsidP="00FB175C">
      <w:pPr>
        <w:ind w:firstLine="709"/>
        <w:rPr>
          <w:sz w:val="24"/>
          <w:szCs w:val="24"/>
        </w:rPr>
      </w:pPr>
      <w:r w:rsidRPr="006C4DBB">
        <w:rPr>
          <w:sz w:val="24"/>
          <w:szCs w:val="24"/>
        </w:rPr>
        <w:lastRenderedPageBreak/>
        <w:t xml:space="preserve">Демонстрационный экзамен проводится на базе </w:t>
      </w:r>
      <w:r w:rsidR="000423E3" w:rsidRPr="006C4DBB">
        <w:rPr>
          <w:sz w:val="24"/>
          <w:szCs w:val="24"/>
        </w:rPr>
        <w:t>Ц</w:t>
      </w:r>
      <w:r w:rsidRPr="006C4DBB">
        <w:rPr>
          <w:sz w:val="24"/>
          <w:szCs w:val="24"/>
        </w:rPr>
        <w:t xml:space="preserve">ентра </w:t>
      </w:r>
      <w:r w:rsidR="000423E3" w:rsidRPr="006C4DBB">
        <w:rPr>
          <w:sz w:val="24"/>
          <w:szCs w:val="24"/>
        </w:rPr>
        <w:t>про</w:t>
      </w:r>
      <w:r w:rsidR="000267B5" w:rsidRPr="006C4DBB">
        <w:rPr>
          <w:sz w:val="24"/>
          <w:szCs w:val="24"/>
        </w:rPr>
        <w:t>в</w:t>
      </w:r>
      <w:r w:rsidR="000423E3" w:rsidRPr="006C4DBB">
        <w:rPr>
          <w:sz w:val="24"/>
          <w:szCs w:val="24"/>
        </w:rPr>
        <w:t>едения демонстрационного экзамена (далее ЦПДЭ)</w:t>
      </w:r>
      <w:r w:rsidRPr="006C4DBB">
        <w:rPr>
          <w:sz w:val="24"/>
          <w:szCs w:val="24"/>
        </w:rPr>
        <w:t xml:space="preserve">. </w:t>
      </w:r>
    </w:p>
    <w:p w:rsidR="000267B5" w:rsidRPr="006C4DBB" w:rsidRDefault="00956998" w:rsidP="00FB175C">
      <w:pPr>
        <w:ind w:firstLine="709"/>
        <w:rPr>
          <w:sz w:val="24"/>
          <w:szCs w:val="24"/>
        </w:rPr>
      </w:pPr>
      <w:r w:rsidRPr="006C4DBB">
        <w:rPr>
          <w:sz w:val="24"/>
          <w:szCs w:val="24"/>
        </w:rPr>
        <w:t>Техникум</w:t>
      </w:r>
      <w:r w:rsidR="000267B5" w:rsidRPr="006C4DBB">
        <w:rPr>
          <w:sz w:val="24"/>
          <w:szCs w:val="24"/>
        </w:rPr>
        <w:t xml:space="preserve"> обеспечивает реализацию процедур демонстрационного экзамена, как части образовательной программы, в том числе выполнение требований охраны труда, безопасности жизнедеятельности, пожарной безопасности, соответствие санитарным нормам и правилам.</w:t>
      </w:r>
    </w:p>
    <w:p w:rsidR="000267B5" w:rsidRPr="006C4DBB" w:rsidRDefault="000267B5" w:rsidP="00FB175C">
      <w:pPr>
        <w:ind w:firstLine="709"/>
        <w:rPr>
          <w:sz w:val="24"/>
          <w:szCs w:val="24"/>
        </w:rPr>
      </w:pPr>
      <w:r w:rsidRPr="006C4DBB">
        <w:rPr>
          <w:sz w:val="24"/>
          <w:szCs w:val="24"/>
        </w:rPr>
        <w:t>Для проведения демонстрационного экзамена могут привлекаться волонтеры с целью обеспечения безопасных условий выполнения заданий демонстрационного экзамена обучающимися, в том числе для обеспечения соответствующих условий для лиц с ограниченными возможностями здоровья и инвалидов.</w:t>
      </w:r>
    </w:p>
    <w:p w:rsidR="00AE2723" w:rsidRPr="006C4DBB" w:rsidRDefault="00AE2723" w:rsidP="00FB175C">
      <w:pPr>
        <w:ind w:firstLine="709"/>
        <w:rPr>
          <w:sz w:val="24"/>
          <w:szCs w:val="24"/>
        </w:rPr>
      </w:pPr>
      <w:r w:rsidRPr="006C4DBB">
        <w:rPr>
          <w:sz w:val="24"/>
          <w:szCs w:val="24"/>
        </w:rPr>
        <w:t>Общая продолжительность выполнения заданий – не более 8 часов.</w:t>
      </w:r>
    </w:p>
    <w:p w:rsidR="00AE2723" w:rsidRPr="006C4DBB" w:rsidRDefault="00AE2723" w:rsidP="00FB175C">
      <w:pPr>
        <w:ind w:firstLine="709"/>
        <w:rPr>
          <w:sz w:val="24"/>
          <w:szCs w:val="24"/>
        </w:rPr>
      </w:pPr>
      <w:r w:rsidRPr="006C4DBB">
        <w:rPr>
          <w:sz w:val="24"/>
          <w:szCs w:val="24"/>
        </w:rPr>
        <w:t>Демонстрационный экзамен проводится в несколько этапов:</w:t>
      </w:r>
    </w:p>
    <w:p w:rsidR="00AE2723" w:rsidRPr="006C4DBB" w:rsidRDefault="00AE2723" w:rsidP="00FB175C">
      <w:pPr>
        <w:ind w:firstLine="709"/>
        <w:jc w:val="center"/>
        <w:rPr>
          <w:sz w:val="24"/>
          <w:szCs w:val="24"/>
        </w:rPr>
      </w:pPr>
      <w:r w:rsidRPr="006C4DBB">
        <w:rPr>
          <w:sz w:val="24"/>
          <w:szCs w:val="24"/>
          <w:lang w:val="en-US"/>
        </w:rPr>
        <w:t>I</w:t>
      </w:r>
      <w:r w:rsidRPr="006C4DBB">
        <w:rPr>
          <w:sz w:val="24"/>
          <w:szCs w:val="24"/>
        </w:rPr>
        <w:t>. Подготовительный день</w:t>
      </w:r>
    </w:p>
    <w:p w:rsidR="00AE2723" w:rsidRPr="006C4DBB" w:rsidRDefault="00AE2723" w:rsidP="00FB175C">
      <w:pPr>
        <w:ind w:firstLine="709"/>
        <w:rPr>
          <w:sz w:val="24"/>
          <w:szCs w:val="24"/>
        </w:rPr>
      </w:pPr>
      <w:r w:rsidRPr="006C4DBB">
        <w:rPr>
          <w:sz w:val="24"/>
          <w:szCs w:val="24"/>
        </w:rPr>
        <w:t>Подготовительный день проводится за 1 день до начала демонстрационного экзамена. В Подготовительный день:</w:t>
      </w:r>
    </w:p>
    <w:p w:rsidR="00914F34" w:rsidRPr="006C4DBB" w:rsidRDefault="00AE2723" w:rsidP="00FB175C">
      <w:pPr>
        <w:ind w:firstLine="709"/>
        <w:rPr>
          <w:sz w:val="24"/>
          <w:szCs w:val="24"/>
        </w:rPr>
      </w:pPr>
      <w:r w:rsidRPr="006C4DBB">
        <w:rPr>
          <w:sz w:val="24"/>
          <w:szCs w:val="24"/>
        </w:rPr>
        <w:t xml:space="preserve">- </w:t>
      </w:r>
      <w:r w:rsidR="00914F34" w:rsidRPr="006C4DBB">
        <w:rPr>
          <w:sz w:val="24"/>
          <w:szCs w:val="24"/>
        </w:rPr>
        <w:t xml:space="preserve">студенты экзаменационной группы (групп) обязаны явиться </w:t>
      </w:r>
      <w:r w:rsidR="009703B2" w:rsidRPr="006C4DBB">
        <w:rPr>
          <w:sz w:val="24"/>
          <w:szCs w:val="24"/>
        </w:rPr>
        <w:t>в ЦПДЭ в соответствии с графиком, предъявить студенческий билет и документ, удостоверяющий его личность;</w:t>
      </w:r>
    </w:p>
    <w:p w:rsidR="00AE2723" w:rsidRPr="006C4DBB" w:rsidRDefault="00914F34" w:rsidP="00FB175C">
      <w:pPr>
        <w:ind w:firstLine="709"/>
        <w:rPr>
          <w:sz w:val="24"/>
          <w:szCs w:val="24"/>
        </w:rPr>
      </w:pPr>
      <w:r w:rsidRPr="006C4DBB">
        <w:rPr>
          <w:sz w:val="24"/>
          <w:szCs w:val="24"/>
        </w:rPr>
        <w:t xml:space="preserve">- </w:t>
      </w:r>
      <w:r w:rsidR="00AE2723" w:rsidRPr="006C4DBB">
        <w:rPr>
          <w:sz w:val="24"/>
          <w:szCs w:val="24"/>
        </w:rPr>
        <w:t>технический эксперт, назначенный ЦПДЭ, проводит инструктаж по охране труда и технике безопасности (далее – ОТ и ТБ) для участников и членов Экспертной группы под роспись в Протоколе демонстрационного экзамена по стандартам Ворлдскиллс Россия об ознакомлении экспертов с правилами техники безопасности и охраны труда по установленной форме</w:t>
      </w:r>
      <w:r w:rsidR="009703B2" w:rsidRPr="006C4DBB">
        <w:rPr>
          <w:sz w:val="24"/>
          <w:szCs w:val="24"/>
        </w:rPr>
        <w:t>;</w:t>
      </w:r>
    </w:p>
    <w:p w:rsidR="009703B2" w:rsidRPr="006C4DBB" w:rsidRDefault="00AE2723" w:rsidP="00FB175C">
      <w:pPr>
        <w:ind w:firstLine="709"/>
        <w:rPr>
          <w:sz w:val="24"/>
          <w:szCs w:val="24"/>
        </w:rPr>
      </w:pPr>
      <w:r w:rsidRPr="006C4DBB">
        <w:rPr>
          <w:sz w:val="24"/>
          <w:szCs w:val="24"/>
        </w:rPr>
        <w:t xml:space="preserve">- </w:t>
      </w:r>
      <w:r w:rsidR="006C4DBB">
        <w:rPr>
          <w:sz w:val="24"/>
          <w:szCs w:val="24"/>
        </w:rPr>
        <w:t>Г</w:t>
      </w:r>
      <w:r w:rsidRPr="006C4DBB">
        <w:rPr>
          <w:sz w:val="24"/>
          <w:szCs w:val="24"/>
        </w:rPr>
        <w:t>лавный эксперт производит распределение рабочих мест участников на площадке в соответствии с жеребьевкой и их ознакомление с рабочими местами и оборудованием, а также с графиком работы на площадке и необходимой документацией. Жеребьевка проводится в присутствии всех участников способом, исключающим спланированное распределение</w:t>
      </w:r>
      <w:r w:rsidR="009703B2" w:rsidRPr="006C4DBB">
        <w:rPr>
          <w:sz w:val="24"/>
          <w:szCs w:val="24"/>
        </w:rPr>
        <w:t xml:space="preserve"> рабочих мест или оборудования;</w:t>
      </w:r>
    </w:p>
    <w:p w:rsidR="00AE2723" w:rsidRPr="006C4DBB" w:rsidRDefault="009703B2" w:rsidP="00FB175C">
      <w:pPr>
        <w:ind w:firstLine="709"/>
        <w:rPr>
          <w:sz w:val="24"/>
          <w:szCs w:val="24"/>
        </w:rPr>
      </w:pPr>
      <w:r w:rsidRPr="006C4DBB">
        <w:rPr>
          <w:sz w:val="24"/>
          <w:szCs w:val="24"/>
        </w:rPr>
        <w:t>- у</w:t>
      </w:r>
      <w:r w:rsidR="00AE2723" w:rsidRPr="006C4DBB">
        <w:rPr>
          <w:sz w:val="24"/>
          <w:szCs w:val="24"/>
        </w:rPr>
        <w:t>частники должны ознакомиться с подробной информацией о плане проведения экзамена с обозначением обеденных перерывов и времени завершения экзаменационных заданий/модулей, ограничениях времени и условий допуска к рабочим местам, включая условия, разрешающие участникам покинуть рабочие места и площадку, информацию о времени и способе проверки оборудования, информацию о пунктах и графике питания, оказании медицинской помощи, о характере и диапазоне санкций, которые могут последовать в случае нарушения правил и плана проведения экзамена</w:t>
      </w:r>
      <w:r w:rsidRPr="006C4DBB">
        <w:rPr>
          <w:sz w:val="24"/>
          <w:szCs w:val="24"/>
        </w:rPr>
        <w:t>;</w:t>
      </w:r>
    </w:p>
    <w:p w:rsidR="009703B2" w:rsidRPr="006C4DBB" w:rsidRDefault="009703B2" w:rsidP="00FB175C">
      <w:pPr>
        <w:ind w:firstLine="709"/>
        <w:rPr>
          <w:sz w:val="24"/>
          <w:szCs w:val="24"/>
        </w:rPr>
      </w:pPr>
      <w:r w:rsidRPr="006C4DBB">
        <w:rPr>
          <w:sz w:val="24"/>
          <w:szCs w:val="24"/>
        </w:rPr>
        <w:lastRenderedPageBreak/>
        <w:t>- участники в соответствии с КОДом выполняют предварительные задания.</w:t>
      </w:r>
    </w:p>
    <w:p w:rsidR="00AE2723" w:rsidRPr="006C4DBB" w:rsidRDefault="009703B2" w:rsidP="00FB175C">
      <w:pPr>
        <w:ind w:firstLine="709"/>
        <w:jc w:val="center"/>
        <w:rPr>
          <w:sz w:val="24"/>
          <w:szCs w:val="24"/>
        </w:rPr>
      </w:pPr>
      <w:r w:rsidRPr="006C4DBB">
        <w:rPr>
          <w:sz w:val="24"/>
          <w:szCs w:val="24"/>
          <w:lang w:val="en-US"/>
        </w:rPr>
        <w:t>II</w:t>
      </w:r>
      <w:r w:rsidRPr="006C4DBB">
        <w:rPr>
          <w:sz w:val="24"/>
          <w:szCs w:val="24"/>
        </w:rPr>
        <w:t>. День проведения демонстрационного экзамена</w:t>
      </w:r>
    </w:p>
    <w:p w:rsidR="00FB175C" w:rsidRPr="006C4DBB" w:rsidRDefault="00FB175C" w:rsidP="00FB175C">
      <w:pPr>
        <w:ind w:firstLine="709"/>
        <w:rPr>
          <w:sz w:val="24"/>
          <w:szCs w:val="24"/>
        </w:rPr>
      </w:pPr>
      <w:r w:rsidRPr="006C4DBB">
        <w:rPr>
          <w:sz w:val="24"/>
          <w:szCs w:val="24"/>
        </w:rPr>
        <w:t>В день проведения демонстрационного экзамена:</w:t>
      </w:r>
    </w:p>
    <w:p w:rsidR="009703B2" w:rsidRPr="006C4DBB" w:rsidRDefault="009703B2" w:rsidP="00FB175C">
      <w:pPr>
        <w:ind w:firstLine="709"/>
        <w:rPr>
          <w:sz w:val="24"/>
          <w:szCs w:val="24"/>
        </w:rPr>
      </w:pPr>
      <w:r w:rsidRPr="006C4DBB">
        <w:rPr>
          <w:sz w:val="24"/>
          <w:szCs w:val="24"/>
        </w:rPr>
        <w:t xml:space="preserve">- </w:t>
      </w:r>
      <w:r w:rsidR="00FB175C" w:rsidRPr="006C4DBB">
        <w:rPr>
          <w:sz w:val="24"/>
          <w:szCs w:val="24"/>
        </w:rPr>
        <w:t xml:space="preserve">проводится </w:t>
      </w:r>
      <w:r w:rsidRPr="006C4DBB">
        <w:rPr>
          <w:sz w:val="24"/>
          <w:szCs w:val="24"/>
        </w:rPr>
        <w:t>проверка и настройка оборудования экспертами (за 1 час до начала демонстрационного экзамена);</w:t>
      </w:r>
    </w:p>
    <w:p w:rsidR="00914F34" w:rsidRPr="006C4DBB" w:rsidRDefault="009703B2" w:rsidP="00FB175C">
      <w:pPr>
        <w:ind w:firstLine="709"/>
        <w:rPr>
          <w:sz w:val="24"/>
          <w:szCs w:val="24"/>
        </w:rPr>
      </w:pPr>
      <w:r w:rsidRPr="006C4DBB">
        <w:rPr>
          <w:sz w:val="24"/>
          <w:szCs w:val="24"/>
        </w:rPr>
        <w:t>- главным экспертом выдаются экзаменационные задания каждому участнику в бумажном виде, обобщенная оценочная ведомость (если применимо), дополнительные инструкции к ним (при наличии), а также разъясняются правила поведения во время демонстрационного экзамена</w:t>
      </w:r>
      <w:r w:rsidR="004D7905" w:rsidRPr="006C4DBB">
        <w:rPr>
          <w:sz w:val="24"/>
          <w:szCs w:val="24"/>
        </w:rPr>
        <w:t>;</w:t>
      </w:r>
    </w:p>
    <w:p w:rsidR="004D3A91" w:rsidRPr="006C4DBB" w:rsidRDefault="009703B2" w:rsidP="00FB175C">
      <w:pPr>
        <w:ind w:firstLine="709"/>
        <w:rPr>
          <w:sz w:val="24"/>
          <w:szCs w:val="24"/>
        </w:rPr>
      </w:pPr>
      <w:r w:rsidRPr="006C4DBB">
        <w:rPr>
          <w:sz w:val="24"/>
          <w:szCs w:val="24"/>
        </w:rPr>
        <w:t>- после получения экзаменационного задания и дополнительных материалов к нему, участникам предоставляется время на ознакомление, а также вопросы, которое не включается в общее время проведения экзамена и составляет не менее 15 минут</w:t>
      </w:r>
      <w:r w:rsidR="004D7905" w:rsidRPr="006C4DBB">
        <w:rPr>
          <w:sz w:val="24"/>
          <w:szCs w:val="24"/>
        </w:rPr>
        <w:t>;</w:t>
      </w:r>
    </w:p>
    <w:p w:rsidR="004D3A91" w:rsidRPr="006C4DBB" w:rsidRDefault="004D3A91" w:rsidP="00FB175C">
      <w:pPr>
        <w:ind w:firstLine="709"/>
        <w:rPr>
          <w:sz w:val="24"/>
          <w:szCs w:val="24"/>
        </w:rPr>
      </w:pPr>
      <w:r w:rsidRPr="006C4DBB">
        <w:rPr>
          <w:sz w:val="24"/>
          <w:szCs w:val="24"/>
        </w:rPr>
        <w:t xml:space="preserve">- </w:t>
      </w:r>
      <w:r w:rsidR="00FB175C" w:rsidRPr="006C4DBB">
        <w:rPr>
          <w:sz w:val="24"/>
          <w:szCs w:val="24"/>
        </w:rPr>
        <w:t>п</w:t>
      </w:r>
      <w:r w:rsidR="009703B2" w:rsidRPr="006C4DBB">
        <w:rPr>
          <w:sz w:val="24"/>
          <w:szCs w:val="24"/>
        </w:rPr>
        <w:t>о завершению процедуры ознакомления с заданием участники подписывают Протокол об ознакомлении участников демонстрационного экзамена по стандартам Ворлдскиллс Россия с оценочными материалами и заданием по форме. Оригинал протокола хранится в ЦПДЭ</w:t>
      </w:r>
      <w:r w:rsidR="004D7905" w:rsidRPr="006C4DBB">
        <w:rPr>
          <w:sz w:val="24"/>
          <w:szCs w:val="24"/>
        </w:rPr>
        <w:t>;</w:t>
      </w:r>
    </w:p>
    <w:p w:rsidR="009703B2" w:rsidRPr="006C4DBB" w:rsidRDefault="009703B2" w:rsidP="00FB175C">
      <w:pPr>
        <w:ind w:firstLine="709"/>
        <w:rPr>
          <w:sz w:val="24"/>
          <w:szCs w:val="24"/>
        </w:rPr>
      </w:pPr>
      <w:r w:rsidRPr="006C4DBB">
        <w:rPr>
          <w:sz w:val="24"/>
          <w:szCs w:val="24"/>
        </w:rPr>
        <w:t>- к выполнению экзаменационных заданий участники приступают после указания Главного эксперта</w:t>
      </w:r>
      <w:r w:rsidR="004D7905" w:rsidRPr="006C4DBB">
        <w:rPr>
          <w:sz w:val="24"/>
          <w:szCs w:val="24"/>
        </w:rPr>
        <w:t>;</w:t>
      </w:r>
    </w:p>
    <w:p w:rsidR="009703B2" w:rsidRPr="006C4DBB" w:rsidRDefault="009703B2" w:rsidP="00FB175C">
      <w:pPr>
        <w:ind w:firstLine="709"/>
        <w:rPr>
          <w:sz w:val="24"/>
          <w:szCs w:val="24"/>
        </w:rPr>
      </w:pPr>
      <w:r w:rsidRPr="006C4DBB">
        <w:rPr>
          <w:sz w:val="24"/>
          <w:szCs w:val="24"/>
        </w:rPr>
        <w:t>- организация деятельности Экспертной группы по оценке выполнения заданий демонстрационного экзамена осуществляется Главным экспертом. Главный эксперт не участвует в оценке выполнения заданий демонстрационного экзамена</w:t>
      </w:r>
      <w:r w:rsidR="004D7905" w:rsidRPr="006C4DBB">
        <w:rPr>
          <w:sz w:val="24"/>
          <w:szCs w:val="24"/>
        </w:rPr>
        <w:t>;</w:t>
      </w:r>
    </w:p>
    <w:p w:rsidR="009703B2" w:rsidRPr="006C4DBB" w:rsidRDefault="009703B2" w:rsidP="00FB175C">
      <w:pPr>
        <w:ind w:firstLine="709"/>
        <w:rPr>
          <w:sz w:val="24"/>
          <w:szCs w:val="24"/>
        </w:rPr>
      </w:pPr>
      <w:r w:rsidRPr="006C4DBB">
        <w:rPr>
          <w:sz w:val="24"/>
          <w:szCs w:val="24"/>
        </w:rPr>
        <w:t>- члены ГЭК вправе находиться на площадке исключительно в качестве наблюдателей, не участвуют и не вмешиваются в работу Главного эксперта и Экспертной группы, а также не контактируют с участниками и членами Экспертной группы</w:t>
      </w:r>
      <w:r w:rsidR="004D7905" w:rsidRPr="006C4DBB">
        <w:rPr>
          <w:sz w:val="24"/>
          <w:szCs w:val="24"/>
        </w:rPr>
        <w:t>;</w:t>
      </w:r>
    </w:p>
    <w:p w:rsidR="004D7905" w:rsidRPr="006C4DBB" w:rsidRDefault="004D7905" w:rsidP="00FB175C">
      <w:pPr>
        <w:ind w:firstLine="709"/>
        <w:rPr>
          <w:sz w:val="24"/>
          <w:szCs w:val="24"/>
        </w:rPr>
      </w:pPr>
      <w:r w:rsidRPr="006C4DBB">
        <w:rPr>
          <w:sz w:val="24"/>
          <w:szCs w:val="24"/>
        </w:rPr>
        <w:t>- в</w:t>
      </w:r>
      <w:r w:rsidR="009703B2" w:rsidRPr="006C4DBB">
        <w:rPr>
          <w:sz w:val="24"/>
          <w:szCs w:val="24"/>
        </w:rPr>
        <w:t>се замечания, связанные, по мнению членов ГЭК, с нарушением хода оценочных процедур, а также некорректным поведением участников и экспертов, которые мешают другим участникам выполнять экзаменационные задания и могут повлиять на объективность результатов оценки, доводятся до сведения Главного эксперта</w:t>
      </w:r>
      <w:r w:rsidRPr="006C4DBB">
        <w:rPr>
          <w:sz w:val="24"/>
          <w:szCs w:val="24"/>
        </w:rPr>
        <w:t>;</w:t>
      </w:r>
    </w:p>
    <w:p w:rsidR="004D7905" w:rsidRPr="006C4DBB" w:rsidRDefault="004D7905" w:rsidP="00FB175C">
      <w:pPr>
        <w:ind w:firstLine="709"/>
        <w:rPr>
          <w:sz w:val="24"/>
          <w:szCs w:val="24"/>
        </w:rPr>
      </w:pPr>
      <w:r w:rsidRPr="006C4DBB">
        <w:rPr>
          <w:sz w:val="24"/>
          <w:szCs w:val="24"/>
        </w:rPr>
        <w:t>- н</w:t>
      </w:r>
      <w:r w:rsidR="009703B2" w:rsidRPr="006C4DBB">
        <w:rPr>
          <w:sz w:val="24"/>
          <w:szCs w:val="24"/>
        </w:rPr>
        <w:t>ахождение других лиц на площадке, кроме Главного эксперта, членов Экспертной группы, Технического эксперта, экзаменуемых, членов ГЭК, не допускается.</w:t>
      </w:r>
    </w:p>
    <w:p w:rsidR="009703B2" w:rsidRPr="006C4DBB" w:rsidRDefault="004D7905" w:rsidP="00FB175C">
      <w:pPr>
        <w:ind w:firstLine="709"/>
        <w:rPr>
          <w:sz w:val="24"/>
          <w:szCs w:val="24"/>
        </w:rPr>
      </w:pPr>
      <w:r w:rsidRPr="006C4DBB">
        <w:rPr>
          <w:sz w:val="24"/>
          <w:szCs w:val="24"/>
        </w:rPr>
        <w:t>- в</w:t>
      </w:r>
      <w:r w:rsidR="009703B2" w:rsidRPr="006C4DBB">
        <w:rPr>
          <w:sz w:val="24"/>
          <w:szCs w:val="24"/>
        </w:rPr>
        <w:t xml:space="preserve"> ходе проведения экзамена участникам запрещаются контакты с другими участниками или членами Экспертной группы без разрешения Главного эксперта</w:t>
      </w:r>
      <w:r w:rsidRPr="006C4DBB">
        <w:rPr>
          <w:sz w:val="24"/>
          <w:szCs w:val="24"/>
        </w:rPr>
        <w:t>;</w:t>
      </w:r>
    </w:p>
    <w:p w:rsidR="004D7905" w:rsidRPr="006C4DBB" w:rsidRDefault="004D3A91" w:rsidP="00FB175C">
      <w:pPr>
        <w:ind w:firstLine="709"/>
        <w:rPr>
          <w:sz w:val="24"/>
          <w:szCs w:val="24"/>
        </w:rPr>
      </w:pPr>
      <w:r w:rsidRPr="006C4DBB">
        <w:rPr>
          <w:sz w:val="24"/>
          <w:szCs w:val="24"/>
        </w:rPr>
        <w:t xml:space="preserve">- </w:t>
      </w:r>
      <w:r w:rsidR="004D7905" w:rsidRPr="006C4DBB">
        <w:rPr>
          <w:sz w:val="24"/>
          <w:szCs w:val="24"/>
        </w:rPr>
        <w:t>в случае отстранения экзаменуемого от дальнейшего участия в экзамене ввиду болезни или несчастного случая, ему начисляются баллы за любую завершенную работу;</w:t>
      </w:r>
    </w:p>
    <w:p w:rsidR="004D7905" w:rsidRPr="006C4DBB" w:rsidRDefault="004D7905" w:rsidP="00FB175C">
      <w:pPr>
        <w:ind w:firstLine="709"/>
        <w:rPr>
          <w:sz w:val="24"/>
          <w:szCs w:val="24"/>
        </w:rPr>
      </w:pPr>
      <w:r w:rsidRPr="006C4DBB">
        <w:rPr>
          <w:sz w:val="24"/>
          <w:szCs w:val="24"/>
        </w:rPr>
        <w:lastRenderedPageBreak/>
        <w:t xml:space="preserve">- участник, нарушивший правила поведения на </w:t>
      </w:r>
      <w:r w:rsidR="00FB175C" w:rsidRPr="006C4DBB">
        <w:rPr>
          <w:sz w:val="24"/>
          <w:szCs w:val="24"/>
        </w:rPr>
        <w:t>экзамене,</w:t>
      </w:r>
      <w:r w:rsidRPr="006C4DBB">
        <w:rPr>
          <w:sz w:val="24"/>
          <w:szCs w:val="24"/>
        </w:rPr>
        <w:t xml:space="preserve"> и чье поведение мешает процедуре проведения экзамена, получает предупреждение с занесением в протокол учета времени и нештатных ситуаций, который подписывается Главным экспертом и всеми членами Экспертной группы. Потерянное время при этом не компенсируется участнику, нарушившему правило;</w:t>
      </w:r>
    </w:p>
    <w:p w:rsidR="004D7905" w:rsidRPr="006C4DBB" w:rsidRDefault="004D7905" w:rsidP="00FB175C">
      <w:pPr>
        <w:ind w:firstLine="709"/>
        <w:rPr>
          <w:sz w:val="24"/>
          <w:szCs w:val="24"/>
        </w:rPr>
      </w:pPr>
      <w:r w:rsidRPr="006C4DBB">
        <w:rPr>
          <w:sz w:val="24"/>
          <w:szCs w:val="24"/>
        </w:rPr>
        <w:t>- после повторного предупреждения участник удаляется с площадки, вносится соответствующая запись в протоколе с подписями Главного эксперта и всех членов Экспертной группы;</w:t>
      </w:r>
    </w:p>
    <w:p w:rsidR="004D7905" w:rsidRPr="006C4DBB" w:rsidRDefault="004D7905" w:rsidP="00FB175C">
      <w:pPr>
        <w:ind w:firstLine="709"/>
        <w:rPr>
          <w:sz w:val="24"/>
          <w:szCs w:val="24"/>
        </w:rPr>
      </w:pPr>
      <w:r w:rsidRPr="006C4DBB">
        <w:rPr>
          <w:sz w:val="24"/>
          <w:szCs w:val="24"/>
        </w:rPr>
        <w:t>- оценка не должна выставляться в присутствии участника демонстрационного экзамена, если иное не предусмотрено оценочной документацией по компетенции;</w:t>
      </w:r>
    </w:p>
    <w:p w:rsidR="004D7905" w:rsidRPr="006C4DBB" w:rsidRDefault="004D7905" w:rsidP="00FB175C">
      <w:pPr>
        <w:ind w:firstLine="709"/>
        <w:rPr>
          <w:sz w:val="24"/>
          <w:szCs w:val="24"/>
        </w:rPr>
      </w:pPr>
      <w:r w:rsidRPr="006C4DBB">
        <w:rPr>
          <w:sz w:val="24"/>
          <w:szCs w:val="24"/>
        </w:rPr>
        <w:t xml:space="preserve">- </w:t>
      </w:r>
      <w:r w:rsidR="00FB175C" w:rsidRPr="006C4DBB">
        <w:rPr>
          <w:sz w:val="24"/>
          <w:szCs w:val="24"/>
        </w:rPr>
        <w:t>о</w:t>
      </w:r>
      <w:r w:rsidRPr="006C4DBB">
        <w:rPr>
          <w:sz w:val="24"/>
          <w:szCs w:val="24"/>
        </w:rPr>
        <w:t>ригинал Итогового протокола подписывается Главным экспертом и членами Экспертной группы, заверяется членом ГЭК и передается в образовательную организацию;</w:t>
      </w:r>
    </w:p>
    <w:p w:rsidR="004D3A91" w:rsidRPr="006C4DBB" w:rsidRDefault="004D7905" w:rsidP="00FB175C">
      <w:pPr>
        <w:ind w:firstLine="709"/>
        <w:rPr>
          <w:sz w:val="24"/>
          <w:szCs w:val="24"/>
        </w:rPr>
      </w:pPr>
      <w:r w:rsidRPr="006C4DBB">
        <w:rPr>
          <w:sz w:val="24"/>
          <w:szCs w:val="24"/>
        </w:rPr>
        <w:t xml:space="preserve">- </w:t>
      </w:r>
      <w:r w:rsidR="00FB175C" w:rsidRPr="006C4DBB">
        <w:rPr>
          <w:sz w:val="24"/>
          <w:szCs w:val="24"/>
        </w:rPr>
        <w:t xml:space="preserve">по завершению демонстрационного экзамена проводится </w:t>
      </w:r>
      <w:r w:rsidR="004D3A91" w:rsidRPr="006C4DBB">
        <w:rPr>
          <w:sz w:val="24"/>
          <w:szCs w:val="24"/>
        </w:rPr>
        <w:t xml:space="preserve">подведение итогов </w:t>
      </w:r>
      <w:r w:rsidRPr="006C4DBB">
        <w:rPr>
          <w:sz w:val="24"/>
          <w:szCs w:val="24"/>
        </w:rPr>
        <w:t xml:space="preserve">ГЭК </w:t>
      </w:r>
      <w:r w:rsidR="004D3A91" w:rsidRPr="006C4DBB">
        <w:rPr>
          <w:sz w:val="24"/>
          <w:szCs w:val="24"/>
        </w:rPr>
        <w:t>и оглашение результатов</w:t>
      </w:r>
      <w:r w:rsidR="00FB175C" w:rsidRPr="006C4DBB">
        <w:rPr>
          <w:sz w:val="24"/>
          <w:szCs w:val="24"/>
        </w:rPr>
        <w:t xml:space="preserve"> экзаменуемым</w:t>
      </w:r>
      <w:r w:rsidR="004D3A91" w:rsidRPr="006C4DBB">
        <w:rPr>
          <w:sz w:val="24"/>
          <w:szCs w:val="24"/>
        </w:rPr>
        <w:t xml:space="preserve">. </w:t>
      </w:r>
    </w:p>
    <w:p w:rsidR="002A2D92" w:rsidRPr="006C4DBB" w:rsidRDefault="002A2D92" w:rsidP="002A2D92">
      <w:pPr>
        <w:ind w:firstLine="709"/>
        <w:rPr>
          <w:sz w:val="24"/>
          <w:szCs w:val="24"/>
        </w:rPr>
      </w:pPr>
      <w:r w:rsidRPr="006C4DBB">
        <w:rPr>
          <w:sz w:val="24"/>
          <w:szCs w:val="24"/>
        </w:rPr>
        <w:t xml:space="preserve">Подведение итогов предусматривает: </w:t>
      </w:r>
    </w:p>
    <w:p w:rsidR="002A2D92" w:rsidRPr="006C4DBB" w:rsidRDefault="002A2D92" w:rsidP="002A2D92">
      <w:pPr>
        <w:ind w:firstLine="709"/>
        <w:rPr>
          <w:sz w:val="24"/>
          <w:szCs w:val="24"/>
        </w:rPr>
      </w:pPr>
      <w:r w:rsidRPr="006C4DBB">
        <w:rPr>
          <w:sz w:val="24"/>
          <w:szCs w:val="24"/>
        </w:rPr>
        <w:t xml:space="preserve">- заверение членом ГЭК </w:t>
      </w:r>
      <w:r w:rsidR="000820B3" w:rsidRPr="006C4DBB">
        <w:rPr>
          <w:sz w:val="24"/>
          <w:szCs w:val="24"/>
        </w:rPr>
        <w:t>и</w:t>
      </w:r>
      <w:r w:rsidRPr="006C4DBB">
        <w:rPr>
          <w:sz w:val="24"/>
          <w:szCs w:val="24"/>
        </w:rPr>
        <w:t xml:space="preserve">тогового протокола </w:t>
      </w:r>
      <w:r w:rsidR="000820B3" w:rsidRPr="006C4DBB">
        <w:rPr>
          <w:sz w:val="24"/>
          <w:szCs w:val="24"/>
        </w:rPr>
        <w:t>демонстрационного экзамена;</w:t>
      </w:r>
    </w:p>
    <w:p w:rsidR="002A2D92" w:rsidRPr="006C4DBB" w:rsidRDefault="002A2D92" w:rsidP="002A2D92">
      <w:pPr>
        <w:ind w:firstLine="709"/>
        <w:rPr>
          <w:sz w:val="24"/>
          <w:szCs w:val="24"/>
        </w:rPr>
      </w:pPr>
      <w:r w:rsidRPr="006C4DBB">
        <w:rPr>
          <w:sz w:val="24"/>
          <w:szCs w:val="24"/>
        </w:rPr>
        <w:t>- перевод полученного количества баллов за демонстрационный экзамен в оценки "отлично", "хорошо", "удовлетворительно", "неудовлетворительно";</w:t>
      </w:r>
    </w:p>
    <w:p w:rsidR="002A2D92" w:rsidRPr="006C4DBB" w:rsidRDefault="000820B3" w:rsidP="000820B3">
      <w:pPr>
        <w:ind w:firstLine="709"/>
        <w:rPr>
          <w:sz w:val="24"/>
          <w:szCs w:val="24"/>
        </w:rPr>
      </w:pPr>
      <w:r w:rsidRPr="006C4DBB">
        <w:rPr>
          <w:sz w:val="24"/>
          <w:szCs w:val="24"/>
        </w:rPr>
        <w:t>- решение государственной экзаменационной комиссии,</w:t>
      </w:r>
      <w:r w:rsidR="00853DC3">
        <w:rPr>
          <w:sz w:val="24"/>
          <w:szCs w:val="24"/>
        </w:rPr>
        <w:t xml:space="preserve"> </w:t>
      </w:r>
      <w:r w:rsidRPr="006C4DBB">
        <w:rPr>
          <w:sz w:val="24"/>
          <w:szCs w:val="24"/>
        </w:rPr>
        <w:t>по итогам оценки за демонстрационного экзамена, о соответствии выпускника требованиям ФГОС СПО по профессии и выдаче выпускнику соответствующего документа (диплома о среднем профессиональном образовании, свидетельства об уровне квалификации, справки об обучении в колледже);</w:t>
      </w:r>
    </w:p>
    <w:p w:rsidR="000820B3" w:rsidRPr="006C4DBB" w:rsidRDefault="002A2D92" w:rsidP="002A2D92">
      <w:pPr>
        <w:ind w:firstLine="709"/>
        <w:rPr>
          <w:sz w:val="24"/>
          <w:szCs w:val="24"/>
        </w:rPr>
      </w:pPr>
      <w:r w:rsidRPr="006C4DBB">
        <w:rPr>
          <w:sz w:val="24"/>
          <w:szCs w:val="24"/>
        </w:rPr>
        <w:t>- оформление протоколов</w:t>
      </w:r>
      <w:r w:rsidR="000820B3" w:rsidRPr="006C4DBB">
        <w:rPr>
          <w:sz w:val="24"/>
          <w:szCs w:val="24"/>
        </w:rPr>
        <w:t xml:space="preserve"> ГИА;</w:t>
      </w:r>
    </w:p>
    <w:p w:rsidR="002A2D92" w:rsidRPr="006C4DBB" w:rsidRDefault="000820B3" w:rsidP="002A2D92">
      <w:pPr>
        <w:ind w:firstLine="709"/>
        <w:rPr>
          <w:sz w:val="24"/>
          <w:szCs w:val="24"/>
        </w:rPr>
      </w:pPr>
      <w:r w:rsidRPr="006C4DBB">
        <w:rPr>
          <w:sz w:val="24"/>
          <w:szCs w:val="24"/>
        </w:rPr>
        <w:t>-</w:t>
      </w:r>
      <w:r w:rsidR="002A2D92" w:rsidRPr="006C4DBB">
        <w:rPr>
          <w:sz w:val="24"/>
          <w:szCs w:val="24"/>
        </w:rPr>
        <w:t xml:space="preserve"> обобщение результатов демонстрационного экзамена с указанием бального рейтинга студентов. </w:t>
      </w:r>
    </w:p>
    <w:p w:rsidR="004D3A91" w:rsidRPr="006C4DBB" w:rsidRDefault="004D3A91" w:rsidP="00FB175C">
      <w:pPr>
        <w:ind w:firstLine="709"/>
        <w:rPr>
          <w:sz w:val="24"/>
          <w:szCs w:val="24"/>
        </w:rPr>
      </w:pPr>
      <w:r w:rsidRPr="006C4DBB">
        <w:rPr>
          <w:sz w:val="24"/>
          <w:szCs w:val="24"/>
        </w:rPr>
        <w:t xml:space="preserve">В случае опоздания к началу демонстрационного экзамена по уважительной причине студент допускается к выполнению заданий, но время на выполнение заданий не добавляет. </w:t>
      </w:r>
    </w:p>
    <w:p w:rsidR="004D3A91" w:rsidRPr="006C4DBB" w:rsidRDefault="004D3A91" w:rsidP="00FB175C">
      <w:pPr>
        <w:ind w:firstLine="709"/>
        <w:rPr>
          <w:sz w:val="24"/>
          <w:szCs w:val="24"/>
        </w:rPr>
      </w:pPr>
      <w:r w:rsidRPr="006C4DBB">
        <w:rPr>
          <w:sz w:val="24"/>
          <w:szCs w:val="24"/>
        </w:rPr>
        <w:t xml:space="preserve">В случае поломки оборудования и его замены (не по вине студента) студенту предоставляется дополнительное время. </w:t>
      </w:r>
    </w:p>
    <w:p w:rsidR="004D3A91" w:rsidRPr="006C4DBB" w:rsidRDefault="004D3A91" w:rsidP="00FB175C">
      <w:pPr>
        <w:ind w:firstLine="709"/>
        <w:rPr>
          <w:sz w:val="24"/>
          <w:szCs w:val="24"/>
        </w:rPr>
      </w:pPr>
      <w:r w:rsidRPr="006C4DBB">
        <w:rPr>
          <w:sz w:val="24"/>
          <w:szCs w:val="24"/>
        </w:rPr>
        <w:t xml:space="preserve">Дополнительные сроки для проведения демонстрационного экзамена не предусматриваются. </w:t>
      </w:r>
    </w:p>
    <w:p w:rsidR="004D3A91" w:rsidRPr="006C4DBB" w:rsidRDefault="004D3A91" w:rsidP="00FB175C">
      <w:pPr>
        <w:ind w:firstLine="709"/>
        <w:rPr>
          <w:sz w:val="24"/>
          <w:szCs w:val="24"/>
        </w:rPr>
      </w:pPr>
      <w:r w:rsidRPr="006C4DBB">
        <w:rPr>
          <w:sz w:val="24"/>
          <w:szCs w:val="24"/>
        </w:rPr>
        <w:lastRenderedPageBreak/>
        <w:t>Лицам, не принявшим участие в демонстрационном экзамене по уважительной причине, предоставляется возможность выполнить практическую часть ВКР в полном объеме в дополнительные сроки.</w:t>
      </w:r>
    </w:p>
    <w:p w:rsidR="001D608D" w:rsidRPr="006C4DBB" w:rsidRDefault="004D3A91" w:rsidP="00FB175C">
      <w:pPr>
        <w:ind w:firstLine="709"/>
        <w:rPr>
          <w:sz w:val="24"/>
          <w:szCs w:val="24"/>
        </w:rPr>
      </w:pPr>
      <w:r w:rsidRPr="006C4DBB">
        <w:rPr>
          <w:sz w:val="24"/>
          <w:szCs w:val="24"/>
        </w:rPr>
        <w:t xml:space="preserve">Лицам, не проходившим ГИА по уважительной причине, предоставляется возможность пройти ГИА без отчисления из колледжа. </w:t>
      </w:r>
    </w:p>
    <w:p w:rsidR="001D608D" w:rsidRPr="006C4DBB" w:rsidRDefault="004D3A91" w:rsidP="00FB175C">
      <w:pPr>
        <w:ind w:firstLine="709"/>
        <w:rPr>
          <w:sz w:val="24"/>
          <w:szCs w:val="24"/>
        </w:rPr>
      </w:pPr>
      <w:r w:rsidRPr="006C4DBB">
        <w:rPr>
          <w:sz w:val="24"/>
          <w:szCs w:val="24"/>
        </w:rPr>
        <w:t xml:space="preserve">Дополнительные заседания ГЭК организуются в установленные колледжем сроки, но не позднее четырех месяцев после подачи заявления лицом, не проходившим ГИА по уважительной причине. </w:t>
      </w:r>
    </w:p>
    <w:p w:rsidR="001D608D" w:rsidRPr="006C4DBB" w:rsidRDefault="004D3A91" w:rsidP="00FB175C">
      <w:pPr>
        <w:ind w:firstLine="709"/>
        <w:rPr>
          <w:sz w:val="24"/>
          <w:szCs w:val="24"/>
        </w:rPr>
      </w:pPr>
      <w:r w:rsidRPr="006C4DBB">
        <w:rPr>
          <w:sz w:val="24"/>
          <w:szCs w:val="24"/>
        </w:rPr>
        <w:t xml:space="preserve">Обучающиеся, не прошедшие ГИА или получившие на ГИА неудовлетворительные результаты, проходят ГИА не ранее чем через шесть месяцев после прохождения ГИА впервые. </w:t>
      </w:r>
    </w:p>
    <w:p w:rsidR="001D608D" w:rsidRPr="006C4DBB" w:rsidRDefault="004D3A91" w:rsidP="00FB175C">
      <w:pPr>
        <w:ind w:firstLine="709"/>
        <w:rPr>
          <w:sz w:val="24"/>
          <w:szCs w:val="24"/>
        </w:rPr>
      </w:pPr>
      <w:r w:rsidRPr="006C4DBB">
        <w:rPr>
          <w:sz w:val="24"/>
          <w:szCs w:val="24"/>
        </w:rPr>
        <w:t xml:space="preserve">Для прохождения ГИА лицо, не прошедшее ГИА по неуважительной причине или получившее на ГИА неудовлетворительную оценку, восстанавливается в колледже на период времени, установленный колледжем самостоятельно, но не менее предусмотренного календарным учебным графиком для прохождения ГИА соответствующей образовательной программы среднего профессионального образования. </w:t>
      </w:r>
    </w:p>
    <w:p w:rsidR="001D608D" w:rsidRPr="006C4DBB" w:rsidRDefault="004D3A91" w:rsidP="00FB175C">
      <w:pPr>
        <w:ind w:firstLine="709"/>
        <w:rPr>
          <w:sz w:val="24"/>
          <w:szCs w:val="24"/>
        </w:rPr>
      </w:pPr>
      <w:r w:rsidRPr="006C4DBB">
        <w:rPr>
          <w:sz w:val="24"/>
          <w:szCs w:val="24"/>
        </w:rPr>
        <w:t xml:space="preserve">Повторное прохождение ГИА для одного лица назначается колледжем не более двух раз. </w:t>
      </w:r>
    </w:p>
    <w:p w:rsidR="00AE786A" w:rsidRPr="006C4DBB" w:rsidRDefault="00AE786A" w:rsidP="00FB175C">
      <w:pPr>
        <w:ind w:firstLine="709"/>
        <w:rPr>
          <w:sz w:val="24"/>
          <w:szCs w:val="24"/>
        </w:rPr>
      </w:pPr>
    </w:p>
    <w:p w:rsidR="00AE786A" w:rsidRPr="006C4DBB" w:rsidRDefault="00AE786A" w:rsidP="000820B3">
      <w:pPr>
        <w:jc w:val="center"/>
        <w:rPr>
          <w:b/>
          <w:sz w:val="24"/>
          <w:szCs w:val="24"/>
        </w:rPr>
      </w:pPr>
      <w:r w:rsidRPr="006C4DBB">
        <w:rPr>
          <w:b/>
          <w:sz w:val="24"/>
          <w:szCs w:val="24"/>
        </w:rPr>
        <w:t>III. Требования к выпускным квалификационным</w:t>
      </w:r>
      <w:r w:rsidR="00853DC3">
        <w:rPr>
          <w:b/>
          <w:sz w:val="24"/>
          <w:szCs w:val="24"/>
        </w:rPr>
        <w:t xml:space="preserve"> </w:t>
      </w:r>
      <w:r w:rsidRPr="006C4DBB">
        <w:rPr>
          <w:b/>
          <w:sz w:val="24"/>
          <w:szCs w:val="24"/>
        </w:rPr>
        <w:t>работам и методика их оценивания</w:t>
      </w:r>
    </w:p>
    <w:p w:rsidR="0014411A" w:rsidRPr="006C4DBB" w:rsidRDefault="0014411A" w:rsidP="00FB175C">
      <w:pPr>
        <w:pStyle w:val="a4"/>
        <w:numPr>
          <w:ilvl w:val="0"/>
          <w:numId w:val="10"/>
        </w:numPr>
        <w:rPr>
          <w:vanish/>
          <w:sz w:val="24"/>
          <w:szCs w:val="24"/>
        </w:rPr>
      </w:pPr>
    </w:p>
    <w:p w:rsidR="0014411A" w:rsidRPr="006C4DBB" w:rsidRDefault="0014411A" w:rsidP="00FB175C">
      <w:pPr>
        <w:pStyle w:val="a4"/>
        <w:numPr>
          <w:ilvl w:val="0"/>
          <w:numId w:val="10"/>
        </w:numPr>
        <w:rPr>
          <w:vanish/>
          <w:sz w:val="24"/>
          <w:szCs w:val="24"/>
        </w:rPr>
      </w:pPr>
    </w:p>
    <w:p w:rsidR="0014411A" w:rsidRPr="006C4DBB" w:rsidRDefault="0014411A" w:rsidP="00FB175C">
      <w:pPr>
        <w:pStyle w:val="a4"/>
        <w:numPr>
          <w:ilvl w:val="0"/>
          <w:numId w:val="10"/>
        </w:numPr>
        <w:rPr>
          <w:vanish/>
          <w:sz w:val="24"/>
          <w:szCs w:val="24"/>
        </w:rPr>
      </w:pPr>
    </w:p>
    <w:p w:rsidR="0014411A" w:rsidRPr="006C4DBB" w:rsidRDefault="0014411A" w:rsidP="00FB175C">
      <w:pPr>
        <w:pStyle w:val="a4"/>
        <w:numPr>
          <w:ilvl w:val="1"/>
          <w:numId w:val="10"/>
        </w:numPr>
        <w:rPr>
          <w:vanish/>
          <w:sz w:val="24"/>
          <w:szCs w:val="24"/>
        </w:rPr>
      </w:pPr>
    </w:p>
    <w:p w:rsidR="007A4DAF" w:rsidRPr="006C4DBB" w:rsidRDefault="007A4DAF" w:rsidP="00FB175C">
      <w:pPr>
        <w:pStyle w:val="a4"/>
        <w:numPr>
          <w:ilvl w:val="1"/>
          <w:numId w:val="10"/>
        </w:numPr>
        <w:tabs>
          <w:tab w:val="left" w:pos="1276"/>
        </w:tabs>
        <w:ind w:left="0" w:firstLine="709"/>
        <w:rPr>
          <w:sz w:val="24"/>
          <w:szCs w:val="24"/>
        </w:rPr>
      </w:pPr>
      <w:r w:rsidRPr="006C4DBB">
        <w:rPr>
          <w:sz w:val="24"/>
          <w:szCs w:val="24"/>
        </w:rPr>
        <w:t>Государственная итоговая аттестация обучающихся не может быть заменена оценкой уровня их подготовки на основе текущего контроля успеваемости и результатов промежуточной аттестации.</w:t>
      </w:r>
    </w:p>
    <w:p w:rsidR="007A4DAF" w:rsidRPr="006C4DBB" w:rsidRDefault="007A4DAF" w:rsidP="00FB175C">
      <w:pPr>
        <w:pStyle w:val="a4"/>
        <w:numPr>
          <w:ilvl w:val="1"/>
          <w:numId w:val="10"/>
        </w:numPr>
        <w:tabs>
          <w:tab w:val="left" w:pos="1276"/>
        </w:tabs>
        <w:ind w:left="0" w:firstLine="709"/>
        <w:rPr>
          <w:sz w:val="24"/>
          <w:szCs w:val="24"/>
        </w:rPr>
      </w:pPr>
      <w:r w:rsidRPr="006C4DBB">
        <w:rPr>
          <w:sz w:val="24"/>
          <w:szCs w:val="24"/>
        </w:rPr>
        <w:t>Решения государственных экзаменационных комиссий принимаются на закрытых заседаниях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голос председательствующего на заседании государственной экзаменационной комиссии является решающим.</w:t>
      </w:r>
    </w:p>
    <w:p w:rsidR="007A4DAF" w:rsidRPr="006C4DBB" w:rsidRDefault="007A4DAF" w:rsidP="00FB175C">
      <w:pPr>
        <w:pStyle w:val="a4"/>
        <w:numPr>
          <w:ilvl w:val="1"/>
          <w:numId w:val="10"/>
        </w:numPr>
        <w:tabs>
          <w:tab w:val="left" w:pos="1276"/>
        </w:tabs>
        <w:ind w:left="0" w:firstLine="709"/>
        <w:rPr>
          <w:sz w:val="24"/>
          <w:szCs w:val="24"/>
        </w:rPr>
      </w:pPr>
      <w:r w:rsidRPr="006C4DBB">
        <w:rPr>
          <w:sz w:val="24"/>
          <w:szCs w:val="24"/>
        </w:rPr>
        <w:t xml:space="preserve">Оценку выполнения заданий демонстрационного экзамена </w:t>
      </w:r>
      <w:r w:rsidR="000820B3" w:rsidRPr="006C4DBB">
        <w:rPr>
          <w:sz w:val="24"/>
          <w:szCs w:val="24"/>
        </w:rPr>
        <w:t>в баллах</w:t>
      </w:r>
      <w:r w:rsidR="00853DC3">
        <w:rPr>
          <w:sz w:val="24"/>
          <w:szCs w:val="24"/>
        </w:rPr>
        <w:t xml:space="preserve"> </w:t>
      </w:r>
      <w:r w:rsidRPr="006C4DBB">
        <w:rPr>
          <w:sz w:val="24"/>
          <w:szCs w:val="24"/>
        </w:rPr>
        <w:t>осуществляет экспертная группа, возглавляемая главным экспертом.</w:t>
      </w:r>
    </w:p>
    <w:p w:rsidR="007A4DAF" w:rsidRPr="006C4DBB" w:rsidRDefault="007A4DAF" w:rsidP="00FB175C">
      <w:pPr>
        <w:pStyle w:val="a4"/>
        <w:numPr>
          <w:ilvl w:val="1"/>
          <w:numId w:val="10"/>
        </w:numPr>
        <w:tabs>
          <w:tab w:val="left" w:pos="1276"/>
        </w:tabs>
        <w:ind w:left="0" w:firstLine="709"/>
        <w:rPr>
          <w:sz w:val="24"/>
          <w:szCs w:val="24"/>
        </w:rPr>
      </w:pPr>
      <w:r w:rsidRPr="006C4DBB">
        <w:rPr>
          <w:sz w:val="24"/>
          <w:szCs w:val="24"/>
        </w:rPr>
        <w:t>Не допускается участие в оценивании заданий демонстрационного экзамена экспертов, принимавших участие в обучении студентов или представляющих с ними одну образовательную организацию.</w:t>
      </w:r>
    </w:p>
    <w:p w:rsidR="007A4DAF" w:rsidRPr="006C4DBB" w:rsidRDefault="007A4DAF" w:rsidP="00FB175C">
      <w:pPr>
        <w:pStyle w:val="a4"/>
        <w:numPr>
          <w:ilvl w:val="1"/>
          <w:numId w:val="10"/>
        </w:numPr>
        <w:tabs>
          <w:tab w:val="left" w:pos="1276"/>
        </w:tabs>
        <w:ind w:left="0" w:firstLine="709"/>
        <w:rPr>
          <w:sz w:val="24"/>
          <w:szCs w:val="24"/>
        </w:rPr>
      </w:pPr>
      <w:r w:rsidRPr="006C4DBB">
        <w:rPr>
          <w:sz w:val="24"/>
          <w:szCs w:val="24"/>
        </w:rPr>
        <w:lastRenderedPageBreak/>
        <w:t>Результаты любой из форм 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государственных экзаменационных комиссий.</w:t>
      </w:r>
    </w:p>
    <w:p w:rsidR="007A4DAF" w:rsidRPr="006C4DBB" w:rsidRDefault="007A4DAF" w:rsidP="00FB175C">
      <w:pPr>
        <w:pStyle w:val="a4"/>
        <w:numPr>
          <w:ilvl w:val="1"/>
          <w:numId w:val="10"/>
        </w:numPr>
        <w:tabs>
          <w:tab w:val="left" w:pos="1276"/>
        </w:tabs>
        <w:ind w:left="0" w:firstLine="709"/>
        <w:rPr>
          <w:sz w:val="24"/>
          <w:szCs w:val="24"/>
        </w:rPr>
      </w:pPr>
      <w:r w:rsidRPr="006C4DBB">
        <w:rPr>
          <w:sz w:val="24"/>
          <w:szCs w:val="24"/>
        </w:rPr>
        <w:t>Баллы за выполнение заданий демонстрационного экзамена выставляются в соответствии со схемой начисления баллов, приведенной в комплекте оценочной документации.</w:t>
      </w:r>
    </w:p>
    <w:p w:rsidR="007A4DAF" w:rsidRPr="006C4DBB" w:rsidRDefault="007A4DAF" w:rsidP="00FB175C">
      <w:pPr>
        <w:pStyle w:val="a4"/>
        <w:numPr>
          <w:ilvl w:val="1"/>
          <w:numId w:val="10"/>
        </w:numPr>
        <w:tabs>
          <w:tab w:val="left" w:pos="1276"/>
        </w:tabs>
        <w:ind w:left="0" w:firstLine="709"/>
        <w:rPr>
          <w:sz w:val="24"/>
          <w:szCs w:val="24"/>
        </w:rPr>
      </w:pPr>
      <w:r w:rsidRPr="006C4DBB">
        <w:rPr>
          <w:sz w:val="24"/>
          <w:szCs w:val="24"/>
        </w:rPr>
        <w:t>Необходимо осуществить перевод полученного количества баллов в оценки "отлично", "хорошо", "удовлетворительно", "неудовлетворительно".</w:t>
      </w:r>
    </w:p>
    <w:p w:rsidR="007A4DAF" w:rsidRPr="006C4DBB" w:rsidRDefault="007A4DAF" w:rsidP="000820B3">
      <w:pPr>
        <w:pStyle w:val="a4"/>
        <w:numPr>
          <w:ilvl w:val="1"/>
          <w:numId w:val="10"/>
        </w:numPr>
        <w:tabs>
          <w:tab w:val="left" w:pos="1276"/>
        </w:tabs>
        <w:ind w:left="0" w:firstLine="709"/>
        <w:rPr>
          <w:sz w:val="24"/>
          <w:szCs w:val="24"/>
        </w:rPr>
      </w:pPr>
      <w:r w:rsidRPr="006C4DBB">
        <w:rPr>
          <w:sz w:val="24"/>
          <w:szCs w:val="24"/>
        </w:rPr>
        <w:t>Максимальное количество баллов, которое возможно получить за выполнение задания демонстрационного экзамена, принимается за 100%. Перевод баллов в оценку может быть осуществлен на основе таблицы N 1.</w:t>
      </w:r>
    </w:p>
    <w:tbl>
      <w:tblPr>
        <w:tblStyle w:val="a7"/>
        <w:tblW w:w="0" w:type="auto"/>
        <w:jc w:val="center"/>
        <w:tblLook w:val="04A0"/>
      </w:tblPr>
      <w:tblGrid>
        <w:gridCol w:w="3510"/>
        <w:gridCol w:w="6061"/>
      </w:tblGrid>
      <w:tr w:rsidR="00FB175C" w:rsidRPr="006C4DBB" w:rsidTr="006C4DBB">
        <w:trPr>
          <w:jc w:val="center"/>
        </w:trPr>
        <w:tc>
          <w:tcPr>
            <w:tcW w:w="3510" w:type="dxa"/>
          </w:tcPr>
          <w:p w:rsidR="007A4DAF" w:rsidRPr="006C4DBB" w:rsidRDefault="007A4DAF" w:rsidP="000820B3">
            <w:pPr>
              <w:jc w:val="center"/>
              <w:rPr>
                <w:sz w:val="24"/>
                <w:szCs w:val="24"/>
              </w:rPr>
            </w:pPr>
            <w:r w:rsidRPr="006C4DBB">
              <w:rPr>
                <w:sz w:val="24"/>
                <w:szCs w:val="24"/>
              </w:rPr>
              <w:t>Оценка ГИА</w:t>
            </w:r>
          </w:p>
        </w:tc>
        <w:tc>
          <w:tcPr>
            <w:tcW w:w="6061" w:type="dxa"/>
          </w:tcPr>
          <w:p w:rsidR="007A4DAF" w:rsidRPr="006C4DBB" w:rsidRDefault="007A4DAF" w:rsidP="000820B3">
            <w:pPr>
              <w:jc w:val="center"/>
              <w:rPr>
                <w:sz w:val="24"/>
                <w:szCs w:val="24"/>
              </w:rPr>
            </w:pPr>
            <w:r w:rsidRPr="006C4DBB">
              <w:rPr>
                <w:sz w:val="24"/>
                <w:szCs w:val="24"/>
              </w:rPr>
              <w:t>Отношение полученного количества баллов к максимально возможному (в процентах)</w:t>
            </w:r>
          </w:p>
        </w:tc>
      </w:tr>
      <w:tr w:rsidR="00FB175C" w:rsidRPr="006C4DBB" w:rsidTr="006C4DBB">
        <w:trPr>
          <w:jc w:val="center"/>
        </w:trPr>
        <w:tc>
          <w:tcPr>
            <w:tcW w:w="3510" w:type="dxa"/>
          </w:tcPr>
          <w:p w:rsidR="007A4DAF" w:rsidRPr="006C4DBB" w:rsidRDefault="007A4DAF" w:rsidP="000820B3">
            <w:pPr>
              <w:rPr>
                <w:sz w:val="24"/>
                <w:szCs w:val="24"/>
              </w:rPr>
            </w:pPr>
            <w:r w:rsidRPr="006C4DBB">
              <w:rPr>
                <w:sz w:val="24"/>
                <w:szCs w:val="24"/>
              </w:rPr>
              <w:t>"неудовлетворительно".</w:t>
            </w:r>
          </w:p>
        </w:tc>
        <w:tc>
          <w:tcPr>
            <w:tcW w:w="6061" w:type="dxa"/>
          </w:tcPr>
          <w:p w:rsidR="007A4DAF" w:rsidRPr="006C4DBB" w:rsidRDefault="00167A19" w:rsidP="000820B3">
            <w:pPr>
              <w:jc w:val="center"/>
              <w:rPr>
                <w:sz w:val="24"/>
                <w:szCs w:val="24"/>
              </w:rPr>
            </w:pPr>
            <w:r w:rsidRPr="006C4DBB">
              <w:rPr>
                <w:sz w:val="24"/>
                <w:szCs w:val="24"/>
              </w:rPr>
              <w:t>0,00% - 0</w:t>
            </w:r>
            <w:r w:rsidR="007A4DAF" w:rsidRPr="006C4DBB">
              <w:rPr>
                <w:sz w:val="24"/>
                <w:szCs w:val="24"/>
              </w:rPr>
              <w:t>9,99%</w:t>
            </w:r>
          </w:p>
        </w:tc>
      </w:tr>
      <w:tr w:rsidR="00FB175C" w:rsidRPr="006C4DBB" w:rsidTr="006C4DBB">
        <w:trPr>
          <w:jc w:val="center"/>
        </w:trPr>
        <w:tc>
          <w:tcPr>
            <w:tcW w:w="3510" w:type="dxa"/>
          </w:tcPr>
          <w:p w:rsidR="007A4DAF" w:rsidRPr="006C4DBB" w:rsidRDefault="007A4DAF" w:rsidP="000820B3">
            <w:pPr>
              <w:rPr>
                <w:sz w:val="24"/>
                <w:szCs w:val="24"/>
              </w:rPr>
            </w:pPr>
            <w:r w:rsidRPr="006C4DBB">
              <w:rPr>
                <w:sz w:val="24"/>
                <w:szCs w:val="24"/>
              </w:rPr>
              <w:t>"удовлетворительно"</w:t>
            </w:r>
          </w:p>
        </w:tc>
        <w:tc>
          <w:tcPr>
            <w:tcW w:w="6061" w:type="dxa"/>
          </w:tcPr>
          <w:p w:rsidR="007A4DAF" w:rsidRPr="006C4DBB" w:rsidRDefault="00167A19" w:rsidP="000820B3">
            <w:pPr>
              <w:jc w:val="center"/>
              <w:rPr>
                <w:sz w:val="24"/>
                <w:szCs w:val="24"/>
              </w:rPr>
            </w:pPr>
            <w:r w:rsidRPr="006C4DBB">
              <w:rPr>
                <w:sz w:val="24"/>
                <w:szCs w:val="24"/>
              </w:rPr>
              <w:t>1</w:t>
            </w:r>
            <w:r w:rsidR="007A4DAF" w:rsidRPr="006C4DBB">
              <w:rPr>
                <w:sz w:val="24"/>
                <w:szCs w:val="24"/>
              </w:rPr>
              <w:t xml:space="preserve">0,00% - </w:t>
            </w:r>
            <w:r w:rsidRPr="006C4DBB">
              <w:rPr>
                <w:sz w:val="24"/>
                <w:szCs w:val="24"/>
              </w:rPr>
              <w:t>2</w:t>
            </w:r>
            <w:r w:rsidR="007A4DAF" w:rsidRPr="006C4DBB">
              <w:rPr>
                <w:sz w:val="24"/>
                <w:szCs w:val="24"/>
              </w:rPr>
              <w:t>9,99%</w:t>
            </w:r>
          </w:p>
        </w:tc>
      </w:tr>
      <w:tr w:rsidR="00FB175C" w:rsidRPr="006C4DBB" w:rsidTr="006C4DBB">
        <w:trPr>
          <w:jc w:val="center"/>
        </w:trPr>
        <w:tc>
          <w:tcPr>
            <w:tcW w:w="3510" w:type="dxa"/>
          </w:tcPr>
          <w:p w:rsidR="007A4DAF" w:rsidRPr="006C4DBB" w:rsidRDefault="007A4DAF" w:rsidP="000820B3">
            <w:pPr>
              <w:rPr>
                <w:sz w:val="24"/>
                <w:szCs w:val="24"/>
              </w:rPr>
            </w:pPr>
            <w:r w:rsidRPr="006C4DBB">
              <w:rPr>
                <w:sz w:val="24"/>
                <w:szCs w:val="24"/>
              </w:rPr>
              <w:t>"хорошо"</w:t>
            </w:r>
          </w:p>
        </w:tc>
        <w:tc>
          <w:tcPr>
            <w:tcW w:w="6061" w:type="dxa"/>
          </w:tcPr>
          <w:p w:rsidR="007A4DAF" w:rsidRPr="006C4DBB" w:rsidRDefault="00167A19" w:rsidP="000820B3">
            <w:pPr>
              <w:jc w:val="center"/>
              <w:rPr>
                <w:sz w:val="24"/>
                <w:szCs w:val="24"/>
              </w:rPr>
            </w:pPr>
            <w:r w:rsidRPr="006C4DBB">
              <w:rPr>
                <w:sz w:val="24"/>
                <w:szCs w:val="24"/>
              </w:rPr>
              <w:t>3</w:t>
            </w:r>
            <w:r w:rsidR="007A4DAF" w:rsidRPr="006C4DBB">
              <w:rPr>
                <w:sz w:val="24"/>
                <w:szCs w:val="24"/>
              </w:rPr>
              <w:t xml:space="preserve">0,00% - </w:t>
            </w:r>
            <w:r w:rsidRPr="006C4DBB">
              <w:rPr>
                <w:sz w:val="24"/>
                <w:szCs w:val="24"/>
              </w:rPr>
              <w:t>5</w:t>
            </w:r>
            <w:r w:rsidR="007A4DAF" w:rsidRPr="006C4DBB">
              <w:rPr>
                <w:sz w:val="24"/>
                <w:szCs w:val="24"/>
              </w:rPr>
              <w:t>9,99%</w:t>
            </w:r>
          </w:p>
        </w:tc>
      </w:tr>
      <w:tr w:rsidR="000820B3" w:rsidRPr="006C4DBB" w:rsidTr="006C4DBB">
        <w:trPr>
          <w:jc w:val="center"/>
        </w:trPr>
        <w:tc>
          <w:tcPr>
            <w:tcW w:w="3510" w:type="dxa"/>
          </w:tcPr>
          <w:p w:rsidR="007A4DAF" w:rsidRPr="006C4DBB" w:rsidRDefault="007A4DAF" w:rsidP="000820B3">
            <w:pPr>
              <w:rPr>
                <w:sz w:val="24"/>
                <w:szCs w:val="24"/>
              </w:rPr>
            </w:pPr>
            <w:r w:rsidRPr="006C4DBB">
              <w:rPr>
                <w:sz w:val="24"/>
                <w:szCs w:val="24"/>
              </w:rPr>
              <w:t xml:space="preserve">"отлично" </w:t>
            </w:r>
          </w:p>
        </w:tc>
        <w:tc>
          <w:tcPr>
            <w:tcW w:w="6061" w:type="dxa"/>
          </w:tcPr>
          <w:p w:rsidR="007A4DAF" w:rsidRPr="006C4DBB" w:rsidRDefault="00167A19" w:rsidP="000820B3">
            <w:pPr>
              <w:jc w:val="center"/>
              <w:rPr>
                <w:sz w:val="24"/>
                <w:szCs w:val="24"/>
              </w:rPr>
            </w:pPr>
            <w:r w:rsidRPr="006C4DBB">
              <w:rPr>
                <w:sz w:val="24"/>
                <w:szCs w:val="24"/>
              </w:rPr>
              <w:t>6</w:t>
            </w:r>
            <w:r w:rsidR="007A4DAF" w:rsidRPr="006C4DBB">
              <w:rPr>
                <w:sz w:val="24"/>
                <w:szCs w:val="24"/>
              </w:rPr>
              <w:t>0,00% - 100,00%</w:t>
            </w:r>
          </w:p>
        </w:tc>
      </w:tr>
    </w:tbl>
    <w:p w:rsidR="007A4DAF" w:rsidRPr="006C4DBB" w:rsidRDefault="007A4DAF" w:rsidP="000820B3">
      <w:pPr>
        <w:pStyle w:val="a4"/>
        <w:numPr>
          <w:ilvl w:val="1"/>
          <w:numId w:val="10"/>
        </w:numPr>
        <w:spacing w:before="120"/>
        <w:ind w:left="0" w:firstLine="709"/>
        <w:rPr>
          <w:sz w:val="24"/>
          <w:szCs w:val="24"/>
        </w:rPr>
      </w:pPr>
      <w:r w:rsidRPr="006C4DBB">
        <w:rPr>
          <w:sz w:val="24"/>
          <w:szCs w:val="24"/>
        </w:rPr>
        <w:t>Результаты победителей и призеров чемпионатов профессионального мастерства, проводимых союзом либо международной организацией "WorldSkills</w:t>
      </w:r>
      <w:r w:rsidR="006C4DBB">
        <w:rPr>
          <w:sz w:val="24"/>
          <w:szCs w:val="24"/>
        </w:rPr>
        <w:t xml:space="preserve"> </w:t>
      </w:r>
      <w:r w:rsidRPr="006C4DBB">
        <w:rPr>
          <w:sz w:val="24"/>
          <w:szCs w:val="24"/>
        </w:rPr>
        <w:t>International", осваивающих образовательные программы среднего профессионального образования, засчитываются в качестве оценки "отлично" по демонстрационному экзамену</w:t>
      </w:r>
      <w:r w:rsidR="000820B3" w:rsidRPr="006C4DBB">
        <w:rPr>
          <w:sz w:val="24"/>
          <w:szCs w:val="24"/>
        </w:rPr>
        <w:t>.</w:t>
      </w:r>
    </w:p>
    <w:p w:rsidR="0096044B" w:rsidRPr="006C4DBB" w:rsidRDefault="0096044B" w:rsidP="00FB175C">
      <w:pPr>
        <w:pStyle w:val="a4"/>
        <w:numPr>
          <w:ilvl w:val="1"/>
          <w:numId w:val="10"/>
        </w:numPr>
        <w:ind w:left="0" w:firstLine="709"/>
        <w:rPr>
          <w:sz w:val="24"/>
          <w:szCs w:val="24"/>
        </w:rPr>
      </w:pPr>
      <w:r w:rsidRPr="006C4DBB">
        <w:rPr>
          <w:sz w:val="24"/>
          <w:szCs w:val="24"/>
        </w:rPr>
        <w:t>На основании решения государственной экзаменационной комиссии лицам, успешно прошедшим государственную итоговую аттестацию, выдаются документы об образовании и о квалификации.</w:t>
      </w:r>
    </w:p>
    <w:p w:rsidR="00EC3022" w:rsidRPr="006C4DBB" w:rsidRDefault="0096044B" w:rsidP="00FB175C">
      <w:pPr>
        <w:pStyle w:val="a4"/>
        <w:numPr>
          <w:ilvl w:val="1"/>
          <w:numId w:val="10"/>
        </w:numPr>
        <w:ind w:left="0" w:firstLine="709"/>
        <w:rPr>
          <w:sz w:val="24"/>
          <w:szCs w:val="24"/>
        </w:rPr>
      </w:pPr>
      <w:r w:rsidRPr="006C4DBB">
        <w:rPr>
          <w:sz w:val="24"/>
          <w:szCs w:val="24"/>
        </w:rPr>
        <w:t xml:space="preserve">Лицам, прошедшим процедуру демонстрационного экзамена </w:t>
      </w:r>
      <w:r w:rsidR="00EC3022" w:rsidRPr="006C4DBB">
        <w:rPr>
          <w:sz w:val="24"/>
          <w:szCs w:val="24"/>
        </w:rPr>
        <w:t>по стандартам Ворлдскиллс Россия получают Паспорт компетенций (Skills</w:t>
      </w:r>
      <w:r w:rsidR="006C4DBB">
        <w:rPr>
          <w:sz w:val="24"/>
          <w:szCs w:val="24"/>
        </w:rPr>
        <w:t xml:space="preserve"> </w:t>
      </w:r>
      <w:r w:rsidR="00EC3022" w:rsidRPr="006C4DBB">
        <w:rPr>
          <w:sz w:val="24"/>
          <w:szCs w:val="24"/>
        </w:rPr>
        <w:t>Passport). Паспорт компетенций (Skills</w:t>
      </w:r>
      <w:r w:rsidR="006C4DBB">
        <w:rPr>
          <w:sz w:val="24"/>
          <w:szCs w:val="24"/>
        </w:rPr>
        <w:t xml:space="preserve"> </w:t>
      </w:r>
      <w:r w:rsidR="00EC3022" w:rsidRPr="006C4DBB">
        <w:rPr>
          <w:sz w:val="24"/>
          <w:szCs w:val="24"/>
        </w:rPr>
        <w:t xml:space="preserve">Passport) – электронный документ, формируемый по итогам демонстрационного экзамена по стандартам Ворлдскиллс Россия в личном профиле каждого участника в системе eSim на русском и английском языках. </w:t>
      </w:r>
    </w:p>
    <w:p w:rsidR="00AE786A" w:rsidRPr="006C4DBB" w:rsidRDefault="00AE786A" w:rsidP="00FB175C">
      <w:pPr>
        <w:rPr>
          <w:b/>
          <w:sz w:val="24"/>
          <w:szCs w:val="24"/>
        </w:rPr>
      </w:pPr>
    </w:p>
    <w:p w:rsidR="00AE786A" w:rsidRPr="006C4DBB" w:rsidRDefault="00AE786A" w:rsidP="00EC3022">
      <w:pPr>
        <w:jc w:val="center"/>
        <w:rPr>
          <w:sz w:val="24"/>
          <w:szCs w:val="24"/>
        </w:rPr>
      </w:pPr>
      <w:r w:rsidRPr="006C4DBB">
        <w:rPr>
          <w:b/>
          <w:sz w:val="24"/>
          <w:szCs w:val="24"/>
        </w:rPr>
        <w:lastRenderedPageBreak/>
        <w:t>IV. Порядок проведения государственной итоговой аттестации</w:t>
      </w:r>
      <w:r w:rsidR="00853DC3">
        <w:rPr>
          <w:b/>
          <w:sz w:val="24"/>
          <w:szCs w:val="24"/>
        </w:rPr>
        <w:t xml:space="preserve"> </w:t>
      </w:r>
      <w:r w:rsidRPr="006C4DBB">
        <w:rPr>
          <w:b/>
          <w:sz w:val="24"/>
          <w:szCs w:val="24"/>
        </w:rPr>
        <w:t>для выпускников из числа лиц с ограниченными возможностями</w:t>
      </w:r>
      <w:r w:rsidR="00853DC3">
        <w:rPr>
          <w:b/>
          <w:sz w:val="24"/>
          <w:szCs w:val="24"/>
        </w:rPr>
        <w:t xml:space="preserve"> </w:t>
      </w:r>
      <w:r w:rsidRPr="006C4DBB">
        <w:rPr>
          <w:b/>
          <w:sz w:val="24"/>
          <w:szCs w:val="24"/>
        </w:rPr>
        <w:t>здоровья и инвалидов (в случае наличия среди обучающихся</w:t>
      </w:r>
      <w:r w:rsidR="00853DC3">
        <w:rPr>
          <w:b/>
          <w:sz w:val="24"/>
          <w:szCs w:val="24"/>
        </w:rPr>
        <w:t xml:space="preserve"> </w:t>
      </w:r>
      <w:r w:rsidRPr="006C4DBB">
        <w:rPr>
          <w:b/>
          <w:sz w:val="24"/>
          <w:szCs w:val="24"/>
        </w:rPr>
        <w:t>по образовательной программе)</w:t>
      </w:r>
    </w:p>
    <w:p w:rsidR="0014411A" w:rsidRPr="006C4DBB" w:rsidRDefault="0014411A" w:rsidP="00FB175C">
      <w:pPr>
        <w:pStyle w:val="a4"/>
        <w:numPr>
          <w:ilvl w:val="0"/>
          <w:numId w:val="12"/>
        </w:numPr>
        <w:rPr>
          <w:vanish/>
          <w:sz w:val="24"/>
          <w:szCs w:val="24"/>
        </w:rPr>
      </w:pPr>
    </w:p>
    <w:p w:rsidR="0014411A" w:rsidRPr="006C4DBB" w:rsidRDefault="0014411A" w:rsidP="00FB175C">
      <w:pPr>
        <w:pStyle w:val="a4"/>
        <w:numPr>
          <w:ilvl w:val="0"/>
          <w:numId w:val="12"/>
        </w:numPr>
        <w:rPr>
          <w:vanish/>
          <w:sz w:val="24"/>
          <w:szCs w:val="24"/>
        </w:rPr>
      </w:pPr>
    </w:p>
    <w:p w:rsidR="0014411A" w:rsidRPr="006C4DBB" w:rsidRDefault="0014411A" w:rsidP="00FB175C">
      <w:pPr>
        <w:pStyle w:val="a4"/>
        <w:numPr>
          <w:ilvl w:val="0"/>
          <w:numId w:val="12"/>
        </w:numPr>
        <w:rPr>
          <w:vanish/>
          <w:sz w:val="24"/>
          <w:szCs w:val="24"/>
        </w:rPr>
      </w:pPr>
    </w:p>
    <w:p w:rsidR="0014411A" w:rsidRPr="006C4DBB" w:rsidRDefault="0014411A" w:rsidP="00FB175C">
      <w:pPr>
        <w:pStyle w:val="a4"/>
        <w:numPr>
          <w:ilvl w:val="0"/>
          <w:numId w:val="12"/>
        </w:numPr>
        <w:rPr>
          <w:vanish/>
          <w:sz w:val="24"/>
          <w:szCs w:val="24"/>
        </w:rPr>
      </w:pPr>
    </w:p>
    <w:p w:rsidR="0096044B" w:rsidRPr="006C4DBB" w:rsidRDefault="0096044B" w:rsidP="00FB175C">
      <w:pPr>
        <w:pStyle w:val="a4"/>
        <w:numPr>
          <w:ilvl w:val="1"/>
          <w:numId w:val="12"/>
        </w:numPr>
        <w:ind w:left="0" w:firstLine="709"/>
        <w:rPr>
          <w:sz w:val="24"/>
          <w:szCs w:val="24"/>
        </w:rPr>
      </w:pPr>
      <w:r w:rsidRPr="006C4DBB">
        <w:rPr>
          <w:sz w:val="24"/>
          <w:szCs w:val="24"/>
        </w:rPr>
        <w:t>Обучающиеся с инвалидностью и ограниченными возможностями здоровья (далее - лица с ОВЗ и инвалиды) сдают демонстрационный экзамен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p>
    <w:p w:rsidR="0096044B" w:rsidRPr="006C4DBB" w:rsidRDefault="0096044B" w:rsidP="00FB175C">
      <w:pPr>
        <w:pStyle w:val="a4"/>
        <w:numPr>
          <w:ilvl w:val="1"/>
          <w:numId w:val="12"/>
        </w:numPr>
        <w:ind w:left="0" w:firstLine="709"/>
        <w:rPr>
          <w:sz w:val="24"/>
          <w:szCs w:val="24"/>
        </w:rPr>
      </w:pPr>
      <w:r w:rsidRPr="006C4DBB">
        <w:rPr>
          <w:sz w:val="24"/>
          <w:szCs w:val="24"/>
        </w:rPr>
        <w:t>При проведении демонстрационного экзамена обеспечивается соблюдение требований, закрепленных в статье 79 "Организация получения образования обучающимися с ограниченными возможностями здоровья" Закона об образовании и разделе V Порядка проведения государственной итоговой аттестации по образовательным программам среднего профессионального образования приказа Министерства образования и науки Российской Федерации от 16 августа 2013 г. N 968, определяющих Порядок проведения государственной итоговой аттестации для выпускников из числа лиц с ОВЗ и инвалидов.</w:t>
      </w:r>
    </w:p>
    <w:p w:rsidR="0096044B" w:rsidRPr="006C4DBB" w:rsidRDefault="0096044B" w:rsidP="00FB175C">
      <w:pPr>
        <w:pStyle w:val="a4"/>
        <w:numPr>
          <w:ilvl w:val="1"/>
          <w:numId w:val="12"/>
        </w:numPr>
        <w:ind w:left="0" w:firstLine="709"/>
        <w:rPr>
          <w:sz w:val="24"/>
          <w:szCs w:val="24"/>
        </w:rPr>
      </w:pPr>
      <w:r w:rsidRPr="006C4DBB">
        <w:rPr>
          <w:sz w:val="24"/>
          <w:szCs w:val="24"/>
        </w:rPr>
        <w:t>При проведении демонстрационного экзамена для лиц с ОВЗ и инвалидов при необходимости надо предусмотреть возможность увеличения времени, отведенного на выполнение задания и организацию дополнительных перерывов, с учетом индивидуальных особенностей таких обучающихся.</w:t>
      </w:r>
    </w:p>
    <w:p w:rsidR="0096044B" w:rsidRPr="006C4DBB" w:rsidRDefault="0096044B" w:rsidP="00FB175C">
      <w:pPr>
        <w:pStyle w:val="a4"/>
        <w:numPr>
          <w:ilvl w:val="1"/>
          <w:numId w:val="12"/>
        </w:numPr>
        <w:ind w:left="0" w:firstLine="709"/>
        <w:rPr>
          <w:sz w:val="24"/>
          <w:szCs w:val="24"/>
        </w:rPr>
      </w:pPr>
      <w:r w:rsidRPr="006C4DBB">
        <w:rPr>
          <w:sz w:val="24"/>
          <w:szCs w:val="24"/>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лиц с ОВЗ и инвалидов.</w:t>
      </w:r>
    </w:p>
    <w:p w:rsidR="00AE786A" w:rsidRPr="006C4DBB" w:rsidRDefault="00AE786A" w:rsidP="00FB175C">
      <w:pPr>
        <w:ind w:firstLine="709"/>
        <w:rPr>
          <w:sz w:val="24"/>
          <w:szCs w:val="24"/>
        </w:rPr>
      </w:pPr>
    </w:p>
    <w:p w:rsidR="00AE786A" w:rsidRPr="006C4DBB" w:rsidRDefault="00AE786A" w:rsidP="00EC3022">
      <w:pPr>
        <w:ind w:firstLine="709"/>
        <w:jc w:val="center"/>
        <w:rPr>
          <w:b/>
          <w:sz w:val="24"/>
          <w:szCs w:val="24"/>
        </w:rPr>
      </w:pPr>
      <w:r w:rsidRPr="006C4DBB">
        <w:rPr>
          <w:b/>
          <w:sz w:val="24"/>
          <w:szCs w:val="24"/>
        </w:rPr>
        <w:t xml:space="preserve">V. </w:t>
      </w:r>
      <w:r w:rsidR="001D608D" w:rsidRPr="006C4DBB">
        <w:rPr>
          <w:b/>
          <w:sz w:val="24"/>
          <w:szCs w:val="24"/>
        </w:rPr>
        <w:t>Порядок подачи и рассмотрения апелляции</w:t>
      </w:r>
    </w:p>
    <w:p w:rsidR="0014411A" w:rsidRPr="006C4DBB" w:rsidRDefault="0014411A" w:rsidP="00FB175C">
      <w:pPr>
        <w:pStyle w:val="a4"/>
        <w:numPr>
          <w:ilvl w:val="0"/>
          <w:numId w:val="14"/>
        </w:numPr>
        <w:ind w:left="0" w:firstLine="709"/>
        <w:rPr>
          <w:vanish/>
          <w:sz w:val="24"/>
          <w:szCs w:val="24"/>
        </w:rPr>
      </w:pPr>
    </w:p>
    <w:p w:rsidR="0014411A" w:rsidRPr="006C4DBB" w:rsidRDefault="0014411A" w:rsidP="00FB175C">
      <w:pPr>
        <w:pStyle w:val="a4"/>
        <w:numPr>
          <w:ilvl w:val="0"/>
          <w:numId w:val="14"/>
        </w:numPr>
        <w:ind w:left="0" w:firstLine="709"/>
        <w:rPr>
          <w:vanish/>
          <w:sz w:val="24"/>
          <w:szCs w:val="24"/>
        </w:rPr>
      </w:pPr>
    </w:p>
    <w:p w:rsidR="0014411A" w:rsidRPr="006C4DBB" w:rsidRDefault="0014411A" w:rsidP="00FB175C">
      <w:pPr>
        <w:pStyle w:val="a4"/>
        <w:numPr>
          <w:ilvl w:val="0"/>
          <w:numId w:val="14"/>
        </w:numPr>
        <w:ind w:left="0" w:firstLine="709"/>
        <w:rPr>
          <w:vanish/>
          <w:sz w:val="24"/>
          <w:szCs w:val="24"/>
        </w:rPr>
      </w:pPr>
    </w:p>
    <w:p w:rsidR="0014411A" w:rsidRPr="006C4DBB" w:rsidRDefault="0014411A" w:rsidP="00FB175C">
      <w:pPr>
        <w:pStyle w:val="a4"/>
        <w:numPr>
          <w:ilvl w:val="0"/>
          <w:numId w:val="14"/>
        </w:numPr>
        <w:ind w:left="0" w:firstLine="709"/>
        <w:rPr>
          <w:vanish/>
          <w:sz w:val="24"/>
          <w:szCs w:val="24"/>
        </w:rPr>
      </w:pPr>
    </w:p>
    <w:p w:rsidR="0014411A" w:rsidRPr="006C4DBB" w:rsidRDefault="0014411A" w:rsidP="00FB175C">
      <w:pPr>
        <w:pStyle w:val="a4"/>
        <w:numPr>
          <w:ilvl w:val="0"/>
          <w:numId w:val="14"/>
        </w:numPr>
        <w:ind w:left="0" w:firstLine="709"/>
        <w:rPr>
          <w:vanish/>
          <w:sz w:val="24"/>
          <w:szCs w:val="24"/>
        </w:rPr>
      </w:pPr>
    </w:p>
    <w:p w:rsidR="001D608D" w:rsidRPr="006C4DBB" w:rsidRDefault="001D608D" w:rsidP="00FB175C">
      <w:pPr>
        <w:pStyle w:val="a4"/>
        <w:numPr>
          <w:ilvl w:val="1"/>
          <w:numId w:val="14"/>
        </w:numPr>
        <w:ind w:left="0" w:firstLine="709"/>
        <w:rPr>
          <w:sz w:val="24"/>
          <w:szCs w:val="24"/>
        </w:rPr>
      </w:pPr>
      <w:r w:rsidRPr="006C4DBB">
        <w:rPr>
          <w:sz w:val="24"/>
          <w:szCs w:val="24"/>
        </w:rPr>
        <w:t xml:space="preserve">По результатам ГИА выпускник, участвовавший в государственной ГИА, имеет право подать в апелляционную комиссию письменное апелляционное заявление о нарушении, по его мнению, установленного порядка проведения ГИА и (или) несогласии с ее результатами (далее - апелляция). </w:t>
      </w:r>
    </w:p>
    <w:p w:rsidR="001D608D" w:rsidRPr="006C4DBB" w:rsidRDefault="001D608D" w:rsidP="00FB175C">
      <w:pPr>
        <w:pStyle w:val="a4"/>
        <w:numPr>
          <w:ilvl w:val="1"/>
          <w:numId w:val="14"/>
        </w:numPr>
        <w:ind w:left="0" w:firstLine="709"/>
        <w:rPr>
          <w:sz w:val="24"/>
          <w:szCs w:val="24"/>
        </w:rPr>
      </w:pPr>
      <w:r w:rsidRPr="006C4DBB">
        <w:rPr>
          <w:sz w:val="24"/>
          <w:szCs w:val="24"/>
        </w:rPr>
        <w:t xml:space="preserve">Апелляция подается лично выпускником или родителями (законными представителями) несовершеннолетнего выпускника в апелляционную комиссию колледжа. </w:t>
      </w:r>
    </w:p>
    <w:p w:rsidR="001D608D" w:rsidRPr="006C4DBB" w:rsidRDefault="001D608D" w:rsidP="00FB175C">
      <w:pPr>
        <w:pStyle w:val="a4"/>
        <w:numPr>
          <w:ilvl w:val="1"/>
          <w:numId w:val="14"/>
        </w:numPr>
        <w:ind w:left="0" w:firstLine="709"/>
        <w:rPr>
          <w:sz w:val="24"/>
          <w:szCs w:val="24"/>
        </w:rPr>
      </w:pPr>
      <w:r w:rsidRPr="006C4DBB">
        <w:rPr>
          <w:sz w:val="24"/>
          <w:szCs w:val="24"/>
        </w:rPr>
        <w:t xml:space="preserve">Апелляция о нарушении порядка проведения ГИА подается непосредственно в день проведения ГИА. </w:t>
      </w:r>
    </w:p>
    <w:p w:rsidR="001D608D" w:rsidRPr="006C4DBB" w:rsidRDefault="001D608D" w:rsidP="00FB175C">
      <w:pPr>
        <w:pStyle w:val="a4"/>
        <w:numPr>
          <w:ilvl w:val="1"/>
          <w:numId w:val="14"/>
        </w:numPr>
        <w:ind w:left="0" w:firstLine="709"/>
        <w:rPr>
          <w:sz w:val="24"/>
          <w:szCs w:val="24"/>
        </w:rPr>
      </w:pPr>
      <w:r w:rsidRPr="006C4DBB">
        <w:rPr>
          <w:sz w:val="24"/>
          <w:szCs w:val="24"/>
        </w:rPr>
        <w:lastRenderedPageBreak/>
        <w:t xml:space="preserve">Апелляция о несогласии с результатами ГИА подается не позднее следующего рабочего дня после объявления результатов ГИА. </w:t>
      </w:r>
    </w:p>
    <w:p w:rsidR="001D608D" w:rsidRPr="006C4DBB" w:rsidRDefault="001D608D" w:rsidP="00FB175C">
      <w:pPr>
        <w:pStyle w:val="a4"/>
        <w:numPr>
          <w:ilvl w:val="1"/>
          <w:numId w:val="14"/>
        </w:numPr>
        <w:ind w:left="0" w:firstLine="709"/>
        <w:rPr>
          <w:sz w:val="24"/>
          <w:szCs w:val="24"/>
        </w:rPr>
      </w:pPr>
      <w:r w:rsidRPr="006C4DBB">
        <w:rPr>
          <w:sz w:val="24"/>
          <w:szCs w:val="24"/>
        </w:rPr>
        <w:t xml:space="preserve">Апелляция рассматривается апелляционной комиссией не позднее трех рабочих дней с момента ее поступления. </w:t>
      </w:r>
    </w:p>
    <w:p w:rsidR="001D608D" w:rsidRPr="006C4DBB" w:rsidRDefault="001D608D" w:rsidP="00FB175C">
      <w:pPr>
        <w:pStyle w:val="a4"/>
        <w:numPr>
          <w:ilvl w:val="1"/>
          <w:numId w:val="14"/>
        </w:numPr>
        <w:ind w:left="0" w:firstLine="709"/>
        <w:rPr>
          <w:sz w:val="24"/>
          <w:szCs w:val="24"/>
        </w:rPr>
      </w:pPr>
      <w:r w:rsidRPr="006C4DBB">
        <w:rPr>
          <w:sz w:val="24"/>
          <w:szCs w:val="24"/>
        </w:rPr>
        <w:t xml:space="preserve">Состав апелляционной комиссии утверждается колледжем одновременно с утверждением состава ГЭК.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Апелляционная комиссия состоит из председателя, не менее пяти членов из числа педагогических работников колледжа, не входящих в данном учебном году в состав ГЭК и секретаря.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Председателем апелляционной комиссии является директор колледжа, либо лицо, исполняющее в установленном порядке обязанности директора колледжа.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Секретарь избирается из числа членов апелляционной комиссии.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Апелляция рассматривается на заседании апелляционной комиссии с участием не менее двух третей ее состава.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На заседание апелляционной комиссии приглашается председатель соответствующей ГЭК.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Выпускник, подавший апелляцию, имеет право присутствовать при рассмотрении апелляции.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С несовершеннолетним выпускником имеет право присутствовать один из родителей (законных представителей). Указанные лица должны иметь при себе документы, удостоверяющие личность.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Рассмотрение апелляции не является пересдачей ГИА. </w:t>
      </w:r>
    </w:p>
    <w:p w:rsidR="001D608D" w:rsidRPr="006C4DBB" w:rsidRDefault="001D608D" w:rsidP="00FB175C">
      <w:pPr>
        <w:pStyle w:val="a4"/>
        <w:numPr>
          <w:ilvl w:val="1"/>
          <w:numId w:val="14"/>
        </w:numPr>
        <w:ind w:left="0" w:firstLine="709"/>
        <w:rPr>
          <w:sz w:val="24"/>
          <w:szCs w:val="24"/>
        </w:rPr>
      </w:pPr>
      <w:r w:rsidRPr="006C4DBB">
        <w:rPr>
          <w:sz w:val="24"/>
          <w:szCs w:val="24"/>
        </w:rPr>
        <w:t xml:space="preserve">При рассмотрении апелляции о нарушении порядка проведения ГИА апелляционная комиссия устанавливает достоверность изложенных в ней сведений и выносит одно из решений: </w:t>
      </w:r>
    </w:p>
    <w:p w:rsidR="00FA7358" w:rsidRPr="006C4DBB" w:rsidRDefault="001D608D" w:rsidP="00FB175C">
      <w:pPr>
        <w:pStyle w:val="a4"/>
        <w:ind w:left="0" w:firstLine="709"/>
        <w:rPr>
          <w:sz w:val="24"/>
          <w:szCs w:val="24"/>
        </w:rPr>
      </w:pPr>
      <w:r w:rsidRPr="006C4DBB">
        <w:rPr>
          <w:sz w:val="24"/>
          <w:szCs w:val="24"/>
        </w:rPr>
        <w:t xml:space="preserve">- об отклонении апелляции, если изложенные в ней сведения о нарушениях порядка проведения ГИА выпускника не подтвердились и/или не повлияли на результат ГИА; </w:t>
      </w:r>
    </w:p>
    <w:p w:rsidR="00FA7358" w:rsidRPr="006C4DBB" w:rsidRDefault="001D608D" w:rsidP="00FB175C">
      <w:pPr>
        <w:pStyle w:val="a4"/>
        <w:ind w:left="0" w:firstLine="709"/>
        <w:rPr>
          <w:sz w:val="24"/>
          <w:szCs w:val="24"/>
        </w:rPr>
      </w:pPr>
      <w:r w:rsidRPr="006C4DBB">
        <w:rPr>
          <w:sz w:val="24"/>
          <w:szCs w:val="24"/>
        </w:rPr>
        <w:t xml:space="preserve">- об удовлетворении апелляции, если изложенные в ней сведения о допущенных нарушениях порядка проведения ГИА выпускника подтвердились и повлияли на результат ГИА.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В последнем случае результат проведения ГИА подлежит аннулированию, в связи с чем, протокол о рассмотрении апелляции не позднее следующего рабочего дня передается в ГЭК для реализации решения комиссии. Выпускнику предоставляется возможность пройти ГИА в дополнительные сроки, установленные колледжем. </w:t>
      </w:r>
    </w:p>
    <w:p w:rsidR="00FA7358" w:rsidRPr="006C4DBB" w:rsidRDefault="001D608D" w:rsidP="00FB175C">
      <w:pPr>
        <w:pStyle w:val="a4"/>
        <w:numPr>
          <w:ilvl w:val="1"/>
          <w:numId w:val="14"/>
        </w:numPr>
        <w:ind w:left="0" w:firstLine="709"/>
        <w:rPr>
          <w:sz w:val="24"/>
          <w:szCs w:val="24"/>
        </w:rPr>
      </w:pPr>
      <w:r w:rsidRPr="006C4DBB">
        <w:rPr>
          <w:sz w:val="24"/>
          <w:szCs w:val="24"/>
        </w:rPr>
        <w:lastRenderedPageBreak/>
        <w:t xml:space="preserve">Для рассмотрения апелляции о несогласии с результатами ГИА, полученными при защите ВКР, секретарь ГЭК не позднее следующего рабочего дня с момента поступления апелляции направляет в апелляционную комиссию ВКР, протокол заседания ГЭК и заключение председателя ГЭК о соблюдении процедурных вопросов при защите подавшего апелляцию выпускника.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Для рассмотрения апелляции о несогласии с результатами ГИА, полученными при сдаче государственного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письменные ответы выпускника (при их наличии) и заключение председателя ГЭК о соблюдении процедурных вопросов при проведении государственного экзамена, в том числе в виде демонстрационного экзамена.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Решение апелляционной комиссии не позднее следующего рабочего дня передается в ГЭК. </w:t>
      </w:r>
    </w:p>
    <w:p w:rsidR="00FA7358" w:rsidRPr="006C4DBB" w:rsidRDefault="001D608D" w:rsidP="00FB175C">
      <w:pPr>
        <w:pStyle w:val="a4"/>
        <w:numPr>
          <w:ilvl w:val="1"/>
          <w:numId w:val="14"/>
        </w:numPr>
        <w:ind w:left="0" w:firstLine="709"/>
        <w:rPr>
          <w:sz w:val="24"/>
          <w:szCs w:val="24"/>
        </w:rPr>
      </w:pPr>
      <w:r w:rsidRPr="006C4DBB">
        <w:rPr>
          <w:sz w:val="24"/>
          <w:szCs w:val="24"/>
        </w:rPr>
        <w:t>Решение апелляционной комиссии является основанием для аннулирования ранее выставленных результатов ГИА выпускника и выставления новых.</w:t>
      </w:r>
    </w:p>
    <w:p w:rsidR="00FA7358" w:rsidRPr="006C4DBB" w:rsidRDefault="001D608D" w:rsidP="00FB175C">
      <w:pPr>
        <w:pStyle w:val="a4"/>
        <w:numPr>
          <w:ilvl w:val="1"/>
          <w:numId w:val="14"/>
        </w:numPr>
        <w:ind w:left="0" w:firstLine="709"/>
        <w:rPr>
          <w:sz w:val="24"/>
          <w:szCs w:val="24"/>
        </w:rPr>
      </w:pPr>
      <w:r w:rsidRPr="006C4DBB">
        <w:rPr>
          <w:sz w:val="24"/>
          <w:szCs w:val="24"/>
        </w:rPr>
        <w:t xml:space="preserve">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 </w:t>
      </w:r>
    </w:p>
    <w:p w:rsidR="00FA7358" w:rsidRPr="006C4DBB" w:rsidRDefault="001D608D" w:rsidP="00FB175C">
      <w:pPr>
        <w:pStyle w:val="a4"/>
        <w:numPr>
          <w:ilvl w:val="1"/>
          <w:numId w:val="14"/>
        </w:numPr>
        <w:ind w:left="0" w:firstLine="709"/>
        <w:rPr>
          <w:sz w:val="24"/>
          <w:szCs w:val="24"/>
        </w:rPr>
      </w:pPr>
      <w:r w:rsidRPr="006C4DBB">
        <w:rPr>
          <w:sz w:val="24"/>
          <w:szCs w:val="24"/>
        </w:rPr>
        <w:t xml:space="preserve">Решение апелляционной комиссии доводится до сведения подавшего апелляцию выпускника (под роспись) в течение трех рабочих дней со дня заседания апелляционной комиссии. </w:t>
      </w:r>
    </w:p>
    <w:p w:rsidR="001D608D" w:rsidRPr="006C4DBB" w:rsidRDefault="001D608D" w:rsidP="00FB175C">
      <w:pPr>
        <w:pStyle w:val="a4"/>
        <w:numPr>
          <w:ilvl w:val="1"/>
          <w:numId w:val="14"/>
        </w:numPr>
        <w:ind w:left="0" w:firstLine="709"/>
        <w:rPr>
          <w:sz w:val="24"/>
          <w:szCs w:val="24"/>
        </w:rPr>
      </w:pPr>
      <w:r w:rsidRPr="006C4DBB">
        <w:rPr>
          <w:sz w:val="24"/>
          <w:szCs w:val="24"/>
        </w:rPr>
        <w:t xml:space="preserve">Решение апелляционной комиссии является окончательным и пересмотру не подлежит. </w:t>
      </w:r>
    </w:p>
    <w:p w:rsidR="001D608D" w:rsidRPr="006C4DBB" w:rsidRDefault="001D608D" w:rsidP="00FB175C">
      <w:pPr>
        <w:pStyle w:val="a4"/>
        <w:numPr>
          <w:ilvl w:val="1"/>
          <w:numId w:val="14"/>
        </w:numPr>
        <w:ind w:left="0" w:firstLine="709"/>
        <w:rPr>
          <w:sz w:val="24"/>
          <w:szCs w:val="24"/>
        </w:rPr>
      </w:pPr>
      <w:r w:rsidRPr="006C4DBB">
        <w:rPr>
          <w:sz w:val="24"/>
          <w:szCs w:val="24"/>
        </w:rPr>
        <w:t xml:space="preserve">Решение апелляционной комиссии оформляется протоколом, который подписывается председателем и секретарем апелляционной комиссии и хранится в архиве колледжа. </w:t>
      </w:r>
    </w:p>
    <w:p w:rsidR="00FA7358" w:rsidRPr="006C4DBB" w:rsidRDefault="00FA7358" w:rsidP="00FB175C">
      <w:pPr>
        <w:rPr>
          <w:sz w:val="24"/>
          <w:szCs w:val="24"/>
        </w:rPr>
      </w:pPr>
    </w:p>
    <w:p w:rsidR="002F3C59" w:rsidRPr="006C4DBB" w:rsidRDefault="002F3C59" w:rsidP="006C4DBB">
      <w:pPr>
        <w:ind w:firstLine="709"/>
        <w:jc w:val="center"/>
        <w:rPr>
          <w:b/>
          <w:sz w:val="24"/>
          <w:szCs w:val="24"/>
        </w:rPr>
      </w:pPr>
      <w:r w:rsidRPr="006C4DBB">
        <w:rPr>
          <w:b/>
          <w:sz w:val="24"/>
          <w:szCs w:val="24"/>
        </w:rPr>
        <w:t>VI. Необходимые материалы для проведения государственной итоговой аттестации</w:t>
      </w:r>
    </w:p>
    <w:p w:rsidR="0014411A" w:rsidRPr="006C4DBB" w:rsidRDefault="0014411A" w:rsidP="00FB175C">
      <w:pPr>
        <w:pStyle w:val="a4"/>
        <w:numPr>
          <w:ilvl w:val="0"/>
          <w:numId w:val="9"/>
        </w:numPr>
        <w:tabs>
          <w:tab w:val="left" w:pos="1134"/>
        </w:tabs>
        <w:rPr>
          <w:vanish/>
          <w:sz w:val="24"/>
          <w:szCs w:val="24"/>
        </w:rPr>
      </w:pPr>
    </w:p>
    <w:p w:rsidR="0014411A" w:rsidRPr="006C4DBB" w:rsidRDefault="0014411A" w:rsidP="00FB175C">
      <w:pPr>
        <w:pStyle w:val="a4"/>
        <w:numPr>
          <w:ilvl w:val="0"/>
          <w:numId w:val="9"/>
        </w:numPr>
        <w:tabs>
          <w:tab w:val="left" w:pos="1134"/>
        </w:tabs>
        <w:rPr>
          <w:vanish/>
          <w:sz w:val="24"/>
          <w:szCs w:val="24"/>
        </w:rPr>
      </w:pPr>
    </w:p>
    <w:p w:rsidR="0014411A" w:rsidRPr="006C4DBB" w:rsidRDefault="0014411A" w:rsidP="00FB175C">
      <w:pPr>
        <w:pStyle w:val="a4"/>
        <w:numPr>
          <w:ilvl w:val="0"/>
          <w:numId w:val="9"/>
        </w:numPr>
        <w:tabs>
          <w:tab w:val="left" w:pos="1134"/>
        </w:tabs>
        <w:rPr>
          <w:vanish/>
          <w:sz w:val="24"/>
          <w:szCs w:val="24"/>
        </w:rPr>
      </w:pPr>
    </w:p>
    <w:p w:rsidR="0014411A" w:rsidRPr="006C4DBB" w:rsidRDefault="0014411A" w:rsidP="00FB175C">
      <w:pPr>
        <w:pStyle w:val="a4"/>
        <w:numPr>
          <w:ilvl w:val="0"/>
          <w:numId w:val="9"/>
        </w:numPr>
        <w:tabs>
          <w:tab w:val="left" w:pos="1134"/>
        </w:tabs>
        <w:rPr>
          <w:vanish/>
          <w:sz w:val="24"/>
          <w:szCs w:val="24"/>
        </w:rPr>
      </w:pPr>
    </w:p>
    <w:p w:rsidR="0014411A" w:rsidRPr="006C4DBB" w:rsidRDefault="0014411A" w:rsidP="00FB175C">
      <w:pPr>
        <w:pStyle w:val="a4"/>
        <w:numPr>
          <w:ilvl w:val="0"/>
          <w:numId w:val="9"/>
        </w:numPr>
        <w:tabs>
          <w:tab w:val="left" w:pos="1134"/>
        </w:tabs>
        <w:rPr>
          <w:vanish/>
          <w:sz w:val="24"/>
          <w:szCs w:val="24"/>
        </w:rPr>
      </w:pPr>
    </w:p>
    <w:p w:rsidR="0014411A" w:rsidRPr="006C4DBB" w:rsidRDefault="0014411A" w:rsidP="00FB175C">
      <w:pPr>
        <w:pStyle w:val="a4"/>
        <w:numPr>
          <w:ilvl w:val="0"/>
          <w:numId w:val="9"/>
        </w:numPr>
        <w:tabs>
          <w:tab w:val="left" w:pos="1134"/>
        </w:tabs>
        <w:rPr>
          <w:vanish/>
          <w:sz w:val="24"/>
          <w:szCs w:val="24"/>
        </w:rPr>
      </w:pPr>
    </w:p>
    <w:p w:rsidR="002F3C59" w:rsidRPr="00853DC3" w:rsidRDefault="002F3C59" w:rsidP="00FB175C">
      <w:pPr>
        <w:pStyle w:val="a4"/>
        <w:numPr>
          <w:ilvl w:val="1"/>
          <w:numId w:val="9"/>
        </w:numPr>
        <w:tabs>
          <w:tab w:val="left" w:pos="1418"/>
        </w:tabs>
        <w:ind w:left="0" w:firstLine="709"/>
        <w:rPr>
          <w:sz w:val="24"/>
          <w:szCs w:val="24"/>
        </w:rPr>
      </w:pPr>
      <w:r w:rsidRPr="006C4DBB">
        <w:rPr>
          <w:sz w:val="24"/>
          <w:szCs w:val="24"/>
        </w:rPr>
        <w:t xml:space="preserve">ФГОС по профессии </w:t>
      </w:r>
      <w:r w:rsidRPr="00853DC3">
        <w:rPr>
          <w:rFonts w:eastAsiaTheme="minorHAnsi"/>
          <w:sz w:val="24"/>
          <w:szCs w:val="24"/>
        </w:rPr>
        <w:t xml:space="preserve">08.01.25 </w:t>
      </w:r>
      <w:r w:rsidR="006C4DBB" w:rsidRPr="00853DC3">
        <w:rPr>
          <w:rFonts w:eastAsiaTheme="minorHAnsi"/>
          <w:sz w:val="24"/>
          <w:szCs w:val="24"/>
        </w:rPr>
        <w:t>«</w:t>
      </w:r>
      <w:r w:rsidRPr="00853DC3">
        <w:rPr>
          <w:rFonts w:eastAsiaTheme="minorHAnsi"/>
          <w:sz w:val="24"/>
          <w:szCs w:val="24"/>
        </w:rPr>
        <w:t>Мастер отделочных</w:t>
      </w:r>
      <w:r w:rsidR="00853DC3" w:rsidRPr="00853DC3">
        <w:rPr>
          <w:rFonts w:eastAsiaTheme="minorHAnsi"/>
          <w:sz w:val="24"/>
          <w:szCs w:val="24"/>
        </w:rPr>
        <w:t>,</w:t>
      </w:r>
      <w:r w:rsidRPr="00853DC3">
        <w:rPr>
          <w:rFonts w:eastAsiaTheme="minorHAnsi"/>
          <w:sz w:val="24"/>
          <w:szCs w:val="24"/>
        </w:rPr>
        <w:t xml:space="preserve"> строительных и декоративных работ</w:t>
      </w:r>
      <w:r w:rsidR="006C4DBB" w:rsidRPr="00853DC3">
        <w:rPr>
          <w:rFonts w:eastAsiaTheme="minorHAnsi"/>
          <w:sz w:val="24"/>
          <w:szCs w:val="24"/>
        </w:rPr>
        <w:t>»</w:t>
      </w:r>
      <w:r w:rsidRPr="00853DC3">
        <w:rPr>
          <w:sz w:val="24"/>
          <w:szCs w:val="24"/>
        </w:rPr>
        <w:t>.</w:t>
      </w:r>
    </w:p>
    <w:p w:rsidR="002F3C59" w:rsidRPr="006C4DBB" w:rsidRDefault="002F3C59" w:rsidP="00FB175C">
      <w:pPr>
        <w:pStyle w:val="a4"/>
        <w:numPr>
          <w:ilvl w:val="1"/>
          <w:numId w:val="9"/>
        </w:numPr>
        <w:tabs>
          <w:tab w:val="left" w:pos="1418"/>
        </w:tabs>
        <w:ind w:left="0" w:firstLine="709"/>
        <w:rPr>
          <w:sz w:val="24"/>
          <w:szCs w:val="24"/>
        </w:rPr>
      </w:pPr>
      <w:r w:rsidRPr="006C4DBB">
        <w:rPr>
          <w:sz w:val="24"/>
          <w:szCs w:val="24"/>
        </w:rPr>
        <w:t>Программа государственной итоговой аттестации.</w:t>
      </w:r>
    </w:p>
    <w:p w:rsidR="00DE7499" w:rsidRPr="006C4DBB" w:rsidRDefault="00DE7499" w:rsidP="00FB175C">
      <w:pPr>
        <w:pStyle w:val="a4"/>
        <w:numPr>
          <w:ilvl w:val="1"/>
          <w:numId w:val="9"/>
        </w:numPr>
        <w:tabs>
          <w:tab w:val="left" w:pos="1418"/>
        </w:tabs>
        <w:ind w:left="0" w:firstLine="709"/>
        <w:rPr>
          <w:sz w:val="24"/>
          <w:szCs w:val="24"/>
        </w:rPr>
      </w:pPr>
      <w:r w:rsidRPr="006C4DBB">
        <w:rPr>
          <w:sz w:val="24"/>
          <w:szCs w:val="24"/>
        </w:rPr>
        <w:lastRenderedPageBreak/>
        <w:t>Приказ об утверждении компетенции и КОДа (комплекта оценочной документации) по стандартам Ворлдскиллс Россия.</w:t>
      </w:r>
    </w:p>
    <w:p w:rsidR="002F3C59" w:rsidRPr="006C4DBB" w:rsidRDefault="002F3C59" w:rsidP="00FB175C">
      <w:pPr>
        <w:pStyle w:val="a4"/>
        <w:numPr>
          <w:ilvl w:val="1"/>
          <w:numId w:val="9"/>
        </w:numPr>
        <w:tabs>
          <w:tab w:val="left" w:pos="1418"/>
        </w:tabs>
        <w:ind w:left="0" w:firstLine="709"/>
        <w:rPr>
          <w:sz w:val="24"/>
          <w:szCs w:val="24"/>
        </w:rPr>
      </w:pPr>
      <w:r w:rsidRPr="006C4DBB">
        <w:rPr>
          <w:sz w:val="24"/>
          <w:szCs w:val="24"/>
        </w:rPr>
        <w:t>Приказ директора о составе ГЭК, экспертной и апелляционной комиссии.</w:t>
      </w:r>
    </w:p>
    <w:p w:rsidR="002F3C59" w:rsidRPr="006C4DBB" w:rsidRDefault="002F3C59" w:rsidP="00FB175C">
      <w:pPr>
        <w:pStyle w:val="a4"/>
        <w:numPr>
          <w:ilvl w:val="1"/>
          <w:numId w:val="9"/>
        </w:numPr>
        <w:tabs>
          <w:tab w:val="left" w:pos="1418"/>
        </w:tabs>
        <w:ind w:left="0" w:firstLine="709"/>
        <w:rPr>
          <w:sz w:val="24"/>
          <w:szCs w:val="24"/>
        </w:rPr>
      </w:pPr>
      <w:r w:rsidRPr="006C4DBB">
        <w:rPr>
          <w:sz w:val="24"/>
          <w:szCs w:val="24"/>
        </w:rPr>
        <w:t>Приказ о допуске к защите ВКР обучающихся, успешно завершивших обучение по программе подготовки квалифицированных рабочих, служащих (по результатам промежуточной аттестации и прохождением всех видов учебной и производственной практики, предусмотренных учебным планом).</w:t>
      </w:r>
    </w:p>
    <w:p w:rsidR="00FB175C" w:rsidRPr="006C4DBB" w:rsidRDefault="00FB175C" w:rsidP="00FB175C">
      <w:pPr>
        <w:pStyle w:val="a4"/>
        <w:numPr>
          <w:ilvl w:val="1"/>
          <w:numId w:val="9"/>
        </w:numPr>
        <w:tabs>
          <w:tab w:val="left" w:pos="1418"/>
        </w:tabs>
        <w:ind w:left="0" w:firstLine="709"/>
        <w:rPr>
          <w:sz w:val="24"/>
          <w:szCs w:val="24"/>
        </w:rPr>
      </w:pPr>
      <w:r w:rsidRPr="006C4DBB">
        <w:rPr>
          <w:sz w:val="24"/>
          <w:szCs w:val="24"/>
        </w:rPr>
        <w:t>Итогов</w:t>
      </w:r>
      <w:r w:rsidR="00EC3022" w:rsidRPr="006C4DBB">
        <w:rPr>
          <w:sz w:val="24"/>
          <w:szCs w:val="24"/>
        </w:rPr>
        <w:t>ый</w:t>
      </w:r>
      <w:r w:rsidRPr="006C4DBB">
        <w:rPr>
          <w:sz w:val="24"/>
          <w:szCs w:val="24"/>
        </w:rPr>
        <w:t xml:space="preserve"> протокол демонстрационного экзамена.</w:t>
      </w:r>
    </w:p>
    <w:p w:rsidR="002F3C59" w:rsidRPr="006C4DBB" w:rsidRDefault="002F3C59" w:rsidP="00FB175C">
      <w:pPr>
        <w:pStyle w:val="a4"/>
        <w:numPr>
          <w:ilvl w:val="1"/>
          <w:numId w:val="9"/>
        </w:numPr>
        <w:tabs>
          <w:tab w:val="left" w:pos="1418"/>
        </w:tabs>
        <w:ind w:left="0" w:firstLine="709"/>
        <w:rPr>
          <w:sz w:val="24"/>
          <w:szCs w:val="24"/>
        </w:rPr>
      </w:pPr>
      <w:r w:rsidRPr="006C4DBB">
        <w:rPr>
          <w:sz w:val="24"/>
          <w:szCs w:val="24"/>
        </w:rPr>
        <w:t>Протоколы заседания ГЭК.</w:t>
      </w:r>
    </w:p>
    <w:p w:rsidR="002F3C59" w:rsidRPr="006C4DBB" w:rsidRDefault="002F3C59" w:rsidP="00FB175C">
      <w:pPr>
        <w:pStyle w:val="a4"/>
        <w:numPr>
          <w:ilvl w:val="1"/>
          <w:numId w:val="9"/>
        </w:numPr>
        <w:tabs>
          <w:tab w:val="left" w:pos="1418"/>
        </w:tabs>
        <w:ind w:left="0" w:firstLine="709"/>
        <w:rPr>
          <w:sz w:val="24"/>
          <w:szCs w:val="24"/>
        </w:rPr>
      </w:pPr>
      <w:r w:rsidRPr="006C4DBB">
        <w:rPr>
          <w:sz w:val="24"/>
          <w:szCs w:val="24"/>
        </w:rPr>
        <w:t>Сведения об успеваемости обучающихся по дисциплинам и профессиональным модулям (сводная ведомость), протоколы квалификационных экзаменов о присвоении разрядов по профессиям, а также об имеющихся достижениях по профилю специальности (грамоты, сертификаты, свидетельства др.), полученные при освоении основной профессиональной образовательной программы (портфолио).</w:t>
      </w:r>
    </w:p>
    <w:p w:rsidR="006F1E0B" w:rsidRPr="006C4DBB" w:rsidRDefault="002F3C59" w:rsidP="00FB175C">
      <w:pPr>
        <w:pStyle w:val="a4"/>
        <w:numPr>
          <w:ilvl w:val="1"/>
          <w:numId w:val="9"/>
        </w:numPr>
        <w:tabs>
          <w:tab w:val="left" w:pos="1418"/>
        </w:tabs>
        <w:ind w:left="0" w:firstLine="709"/>
        <w:rPr>
          <w:sz w:val="24"/>
          <w:szCs w:val="24"/>
        </w:rPr>
      </w:pPr>
      <w:r w:rsidRPr="006C4DBB">
        <w:rPr>
          <w:sz w:val="24"/>
          <w:szCs w:val="24"/>
        </w:rPr>
        <w:t>Копии протоколов демонстрационного экзамена.</w:t>
      </w:r>
    </w:p>
    <w:sectPr w:rsidR="006F1E0B" w:rsidRPr="006C4DBB" w:rsidSect="00D13DAB">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3FD" w:rsidRDefault="000753FD" w:rsidP="00D2169D">
      <w:pPr>
        <w:spacing w:line="240" w:lineRule="auto"/>
      </w:pPr>
      <w:r>
        <w:separator/>
      </w:r>
    </w:p>
  </w:endnote>
  <w:endnote w:type="continuationSeparator" w:id="1">
    <w:p w:rsidR="000753FD" w:rsidRDefault="000753FD" w:rsidP="00D2169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8578"/>
      <w:docPartObj>
        <w:docPartGallery w:val="Page Numbers (Bottom of Page)"/>
        <w:docPartUnique/>
      </w:docPartObj>
    </w:sdtPr>
    <w:sdtEndPr>
      <w:rPr>
        <w:sz w:val="20"/>
        <w:szCs w:val="20"/>
      </w:rPr>
    </w:sdtEndPr>
    <w:sdtContent>
      <w:p w:rsidR="00D2169D" w:rsidRPr="00882200" w:rsidRDefault="002A0DD9">
        <w:pPr>
          <w:pStyle w:val="aa"/>
          <w:jc w:val="right"/>
          <w:rPr>
            <w:sz w:val="20"/>
            <w:szCs w:val="20"/>
          </w:rPr>
        </w:pPr>
        <w:r w:rsidRPr="00882200">
          <w:rPr>
            <w:sz w:val="20"/>
            <w:szCs w:val="20"/>
          </w:rPr>
          <w:fldChar w:fldCharType="begin"/>
        </w:r>
        <w:r w:rsidR="00D2169D" w:rsidRPr="00882200">
          <w:rPr>
            <w:sz w:val="20"/>
            <w:szCs w:val="20"/>
          </w:rPr>
          <w:instrText xml:space="preserve"> PAGE   \* MERGEFORMAT </w:instrText>
        </w:r>
        <w:r w:rsidRPr="00882200">
          <w:rPr>
            <w:sz w:val="20"/>
            <w:szCs w:val="20"/>
          </w:rPr>
          <w:fldChar w:fldCharType="separate"/>
        </w:r>
        <w:r w:rsidR="00853DC3">
          <w:rPr>
            <w:noProof/>
            <w:sz w:val="20"/>
            <w:szCs w:val="20"/>
          </w:rPr>
          <w:t>18</w:t>
        </w:r>
        <w:r w:rsidRPr="00882200">
          <w:rPr>
            <w:sz w:val="20"/>
            <w:szCs w:val="20"/>
          </w:rPr>
          <w:fldChar w:fldCharType="end"/>
        </w:r>
      </w:p>
    </w:sdtContent>
  </w:sdt>
  <w:p w:rsidR="00D2169D" w:rsidRDefault="00D2169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3FD" w:rsidRDefault="000753FD" w:rsidP="00D2169D">
      <w:pPr>
        <w:spacing w:line="240" w:lineRule="auto"/>
      </w:pPr>
      <w:r>
        <w:separator/>
      </w:r>
    </w:p>
  </w:footnote>
  <w:footnote w:type="continuationSeparator" w:id="1">
    <w:p w:rsidR="000753FD" w:rsidRDefault="000753FD" w:rsidP="00D2169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54D3"/>
    <w:multiLevelType w:val="hybridMultilevel"/>
    <w:tmpl w:val="D348246E"/>
    <w:lvl w:ilvl="0" w:tplc="8E8E5F8C">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
    <w:nsid w:val="02941C6F"/>
    <w:multiLevelType w:val="multilevel"/>
    <w:tmpl w:val="0128B3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180140F"/>
    <w:multiLevelType w:val="multilevel"/>
    <w:tmpl w:val="0128B3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3A25E29"/>
    <w:multiLevelType w:val="hybridMultilevel"/>
    <w:tmpl w:val="2BDCE6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CE6329"/>
    <w:multiLevelType w:val="multilevel"/>
    <w:tmpl w:val="96B40C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07324CD"/>
    <w:multiLevelType w:val="hybridMultilevel"/>
    <w:tmpl w:val="2BDC0954"/>
    <w:lvl w:ilvl="0" w:tplc="FE3E52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9EF715D"/>
    <w:multiLevelType w:val="multilevel"/>
    <w:tmpl w:val="2AB48F72"/>
    <w:lvl w:ilvl="0">
      <w:start w:val="1"/>
      <w:numFmt w:val="decimal"/>
      <w:lvlText w:val="%1."/>
      <w:lvlJc w:val="left"/>
      <w:pPr>
        <w:ind w:left="1800" w:hanging="360"/>
      </w:pPr>
      <w:rPr>
        <w:rFonts w:hint="default"/>
        <w:b/>
      </w:rPr>
    </w:lvl>
    <w:lvl w:ilvl="1">
      <w:start w:val="1"/>
      <w:numFmt w:val="decimal"/>
      <w:isLgl/>
      <w:lvlText w:val="%1.%2"/>
      <w:lvlJc w:val="left"/>
      <w:pPr>
        <w:ind w:left="928" w:hanging="360"/>
      </w:pPr>
      <w:rPr>
        <w:rFonts w:eastAsia="Times New Roman" w:hint="default"/>
        <w:b w:val="0"/>
        <w:strike w:val="0"/>
        <w:color w:val="000000"/>
      </w:rPr>
    </w:lvl>
    <w:lvl w:ilvl="2">
      <w:start w:val="1"/>
      <w:numFmt w:val="decimal"/>
      <w:isLgl/>
      <w:lvlText w:val="%1.%2.%3"/>
      <w:lvlJc w:val="left"/>
      <w:pPr>
        <w:ind w:left="2160" w:hanging="720"/>
      </w:pPr>
      <w:rPr>
        <w:rFonts w:eastAsia="Times New Roman" w:hint="default"/>
        <w:b w:val="0"/>
        <w:color w:val="000000"/>
      </w:rPr>
    </w:lvl>
    <w:lvl w:ilvl="3">
      <w:start w:val="1"/>
      <w:numFmt w:val="decimal"/>
      <w:isLgl/>
      <w:lvlText w:val="%1.%2.%3.%4"/>
      <w:lvlJc w:val="left"/>
      <w:pPr>
        <w:ind w:left="2160" w:hanging="720"/>
      </w:pPr>
      <w:rPr>
        <w:rFonts w:eastAsia="Times New Roman" w:hint="default"/>
        <w:b w:val="0"/>
        <w:color w:val="000000"/>
      </w:rPr>
    </w:lvl>
    <w:lvl w:ilvl="4">
      <w:start w:val="1"/>
      <w:numFmt w:val="decimal"/>
      <w:isLgl/>
      <w:lvlText w:val="%1.%2.%3.%4.%5"/>
      <w:lvlJc w:val="left"/>
      <w:pPr>
        <w:ind w:left="2520" w:hanging="1080"/>
      </w:pPr>
      <w:rPr>
        <w:rFonts w:eastAsia="Times New Roman" w:hint="default"/>
        <w:b w:val="0"/>
        <w:color w:val="000000"/>
      </w:rPr>
    </w:lvl>
    <w:lvl w:ilvl="5">
      <w:start w:val="1"/>
      <w:numFmt w:val="decimal"/>
      <w:isLgl/>
      <w:lvlText w:val="%1.%2.%3.%4.%5.%6"/>
      <w:lvlJc w:val="left"/>
      <w:pPr>
        <w:ind w:left="2520" w:hanging="1080"/>
      </w:pPr>
      <w:rPr>
        <w:rFonts w:eastAsia="Times New Roman" w:hint="default"/>
        <w:b w:val="0"/>
        <w:color w:val="000000"/>
      </w:rPr>
    </w:lvl>
    <w:lvl w:ilvl="6">
      <w:start w:val="1"/>
      <w:numFmt w:val="decimal"/>
      <w:isLgl/>
      <w:lvlText w:val="%1.%2.%3.%4.%5.%6.%7"/>
      <w:lvlJc w:val="left"/>
      <w:pPr>
        <w:ind w:left="2880" w:hanging="1440"/>
      </w:pPr>
      <w:rPr>
        <w:rFonts w:eastAsia="Times New Roman" w:hint="default"/>
        <w:b w:val="0"/>
        <w:color w:val="000000"/>
      </w:rPr>
    </w:lvl>
    <w:lvl w:ilvl="7">
      <w:start w:val="1"/>
      <w:numFmt w:val="decimal"/>
      <w:isLgl/>
      <w:lvlText w:val="%1.%2.%3.%4.%5.%6.%7.%8"/>
      <w:lvlJc w:val="left"/>
      <w:pPr>
        <w:ind w:left="2880" w:hanging="1440"/>
      </w:pPr>
      <w:rPr>
        <w:rFonts w:eastAsia="Times New Roman" w:hint="default"/>
        <w:b w:val="0"/>
        <w:color w:val="000000"/>
      </w:rPr>
    </w:lvl>
    <w:lvl w:ilvl="8">
      <w:start w:val="1"/>
      <w:numFmt w:val="decimal"/>
      <w:isLgl/>
      <w:lvlText w:val="%1.%2.%3.%4.%5.%6.%7.%8.%9"/>
      <w:lvlJc w:val="left"/>
      <w:pPr>
        <w:ind w:left="3240" w:hanging="1800"/>
      </w:pPr>
      <w:rPr>
        <w:rFonts w:eastAsia="Times New Roman" w:hint="default"/>
        <w:b w:val="0"/>
        <w:color w:val="000000"/>
      </w:rPr>
    </w:lvl>
  </w:abstractNum>
  <w:abstractNum w:abstractNumId="7">
    <w:nsid w:val="2A8F6E4E"/>
    <w:multiLevelType w:val="multilevel"/>
    <w:tmpl w:val="0128B3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DEB45CE"/>
    <w:multiLevelType w:val="hybridMultilevel"/>
    <w:tmpl w:val="B4E67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332D69"/>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489D01F4"/>
    <w:multiLevelType w:val="hybridMultilevel"/>
    <w:tmpl w:val="1FAC6E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8953FA"/>
    <w:multiLevelType w:val="multilevel"/>
    <w:tmpl w:val="0128B3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09A3AA6"/>
    <w:multiLevelType w:val="multilevel"/>
    <w:tmpl w:val="2AB48F72"/>
    <w:lvl w:ilvl="0">
      <w:start w:val="1"/>
      <w:numFmt w:val="decimal"/>
      <w:lvlText w:val="%1."/>
      <w:lvlJc w:val="left"/>
      <w:pPr>
        <w:ind w:left="1800" w:hanging="360"/>
      </w:pPr>
      <w:rPr>
        <w:rFonts w:hint="default"/>
        <w:b/>
      </w:rPr>
    </w:lvl>
    <w:lvl w:ilvl="1">
      <w:start w:val="1"/>
      <w:numFmt w:val="decimal"/>
      <w:isLgl/>
      <w:lvlText w:val="%1.%2"/>
      <w:lvlJc w:val="left"/>
      <w:pPr>
        <w:ind w:left="786" w:hanging="360"/>
      </w:pPr>
      <w:rPr>
        <w:rFonts w:eastAsia="Times New Roman" w:hint="default"/>
        <w:b w:val="0"/>
        <w:strike w:val="0"/>
        <w:color w:val="000000"/>
      </w:rPr>
    </w:lvl>
    <w:lvl w:ilvl="2">
      <w:start w:val="1"/>
      <w:numFmt w:val="decimal"/>
      <w:isLgl/>
      <w:lvlText w:val="%1.%2.%3"/>
      <w:lvlJc w:val="left"/>
      <w:pPr>
        <w:ind w:left="2160" w:hanging="720"/>
      </w:pPr>
      <w:rPr>
        <w:rFonts w:eastAsia="Times New Roman" w:hint="default"/>
        <w:b w:val="0"/>
        <w:color w:val="000000"/>
      </w:rPr>
    </w:lvl>
    <w:lvl w:ilvl="3">
      <w:start w:val="1"/>
      <w:numFmt w:val="decimal"/>
      <w:isLgl/>
      <w:lvlText w:val="%1.%2.%3.%4"/>
      <w:lvlJc w:val="left"/>
      <w:pPr>
        <w:ind w:left="2160" w:hanging="720"/>
      </w:pPr>
      <w:rPr>
        <w:rFonts w:eastAsia="Times New Roman" w:hint="default"/>
        <w:b w:val="0"/>
        <w:color w:val="000000"/>
      </w:rPr>
    </w:lvl>
    <w:lvl w:ilvl="4">
      <w:start w:val="1"/>
      <w:numFmt w:val="decimal"/>
      <w:isLgl/>
      <w:lvlText w:val="%1.%2.%3.%4.%5"/>
      <w:lvlJc w:val="left"/>
      <w:pPr>
        <w:ind w:left="2520" w:hanging="1080"/>
      </w:pPr>
      <w:rPr>
        <w:rFonts w:eastAsia="Times New Roman" w:hint="default"/>
        <w:b w:val="0"/>
        <w:color w:val="000000"/>
      </w:rPr>
    </w:lvl>
    <w:lvl w:ilvl="5">
      <w:start w:val="1"/>
      <w:numFmt w:val="decimal"/>
      <w:isLgl/>
      <w:lvlText w:val="%1.%2.%3.%4.%5.%6"/>
      <w:lvlJc w:val="left"/>
      <w:pPr>
        <w:ind w:left="2520" w:hanging="1080"/>
      </w:pPr>
      <w:rPr>
        <w:rFonts w:eastAsia="Times New Roman" w:hint="default"/>
        <w:b w:val="0"/>
        <w:color w:val="000000"/>
      </w:rPr>
    </w:lvl>
    <w:lvl w:ilvl="6">
      <w:start w:val="1"/>
      <w:numFmt w:val="decimal"/>
      <w:isLgl/>
      <w:lvlText w:val="%1.%2.%3.%4.%5.%6.%7"/>
      <w:lvlJc w:val="left"/>
      <w:pPr>
        <w:ind w:left="2880" w:hanging="1440"/>
      </w:pPr>
      <w:rPr>
        <w:rFonts w:eastAsia="Times New Roman" w:hint="default"/>
        <w:b w:val="0"/>
        <w:color w:val="000000"/>
      </w:rPr>
    </w:lvl>
    <w:lvl w:ilvl="7">
      <w:start w:val="1"/>
      <w:numFmt w:val="decimal"/>
      <w:isLgl/>
      <w:lvlText w:val="%1.%2.%3.%4.%5.%6.%7.%8"/>
      <w:lvlJc w:val="left"/>
      <w:pPr>
        <w:ind w:left="2880" w:hanging="1440"/>
      </w:pPr>
      <w:rPr>
        <w:rFonts w:eastAsia="Times New Roman" w:hint="default"/>
        <w:b w:val="0"/>
        <w:color w:val="000000"/>
      </w:rPr>
    </w:lvl>
    <w:lvl w:ilvl="8">
      <w:start w:val="1"/>
      <w:numFmt w:val="decimal"/>
      <w:isLgl/>
      <w:lvlText w:val="%1.%2.%3.%4.%5.%6.%7.%8.%9"/>
      <w:lvlJc w:val="left"/>
      <w:pPr>
        <w:ind w:left="3240" w:hanging="1800"/>
      </w:pPr>
      <w:rPr>
        <w:rFonts w:eastAsia="Times New Roman" w:hint="default"/>
        <w:b w:val="0"/>
        <w:color w:val="000000"/>
      </w:rPr>
    </w:lvl>
  </w:abstractNum>
  <w:abstractNum w:abstractNumId="13">
    <w:nsid w:val="63CD6F10"/>
    <w:multiLevelType w:val="hybridMultilevel"/>
    <w:tmpl w:val="2BDCE6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AE7F9E"/>
    <w:multiLevelType w:val="multilevel"/>
    <w:tmpl w:val="0128B3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3DC0295"/>
    <w:multiLevelType w:val="hybridMultilevel"/>
    <w:tmpl w:val="4EF68180"/>
    <w:lvl w:ilvl="0" w:tplc="568230A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6"/>
  </w:num>
  <w:num w:numId="4">
    <w:abstractNumId w:val="3"/>
  </w:num>
  <w:num w:numId="5">
    <w:abstractNumId w:val="15"/>
  </w:num>
  <w:num w:numId="6">
    <w:abstractNumId w:val="12"/>
  </w:num>
  <w:num w:numId="7">
    <w:abstractNumId w:val="5"/>
  </w:num>
  <w:num w:numId="8">
    <w:abstractNumId w:val="0"/>
  </w:num>
  <w:num w:numId="9">
    <w:abstractNumId w:val="4"/>
  </w:num>
  <w:num w:numId="10">
    <w:abstractNumId w:val="11"/>
  </w:num>
  <w:num w:numId="11">
    <w:abstractNumId w:val="2"/>
  </w:num>
  <w:num w:numId="12">
    <w:abstractNumId w:val="14"/>
  </w:num>
  <w:num w:numId="13">
    <w:abstractNumId w:val="7"/>
  </w:num>
  <w:num w:numId="14">
    <w:abstractNumId w:val="1"/>
  </w:num>
  <w:num w:numId="15">
    <w:abstractNumId w:val="9"/>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rsids>
    <w:rsidRoot w:val="00F9048E"/>
    <w:rsid w:val="00001435"/>
    <w:rsid w:val="00021FC8"/>
    <w:rsid w:val="000267B5"/>
    <w:rsid w:val="000423E3"/>
    <w:rsid w:val="000753FD"/>
    <w:rsid w:val="000820B3"/>
    <w:rsid w:val="001063E7"/>
    <w:rsid w:val="0014411A"/>
    <w:rsid w:val="00167A19"/>
    <w:rsid w:val="001749FC"/>
    <w:rsid w:val="00180CC0"/>
    <w:rsid w:val="001A15E7"/>
    <w:rsid w:val="001B7AD1"/>
    <w:rsid w:val="001D608D"/>
    <w:rsid w:val="002A0DD9"/>
    <w:rsid w:val="002A2D92"/>
    <w:rsid w:val="002F3C59"/>
    <w:rsid w:val="00321247"/>
    <w:rsid w:val="003944AD"/>
    <w:rsid w:val="003C31B1"/>
    <w:rsid w:val="004D3A91"/>
    <w:rsid w:val="004D7905"/>
    <w:rsid w:val="005829DF"/>
    <w:rsid w:val="005E3773"/>
    <w:rsid w:val="006027E9"/>
    <w:rsid w:val="00627254"/>
    <w:rsid w:val="006313D8"/>
    <w:rsid w:val="006C4DBB"/>
    <w:rsid w:val="006F1E0B"/>
    <w:rsid w:val="00730231"/>
    <w:rsid w:val="00767355"/>
    <w:rsid w:val="007778B1"/>
    <w:rsid w:val="007A4DAF"/>
    <w:rsid w:val="007E7F41"/>
    <w:rsid w:val="007F59F5"/>
    <w:rsid w:val="008329E1"/>
    <w:rsid w:val="0084416D"/>
    <w:rsid w:val="00853DC3"/>
    <w:rsid w:val="00877DD2"/>
    <w:rsid w:val="00882200"/>
    <w:rsid w:val="008D50C2"/>
    <w:rsid w:val="00914F34"/>
    <w:rsid w:val="00924689"/>
    <w:rsid w:val="00956998"/>
    <w:rsid w:val="0096044B"/>
    <w:rsid w:val="009703B2"/>
    <w:rsid w:val="00A10612"/>
    <w:rsid w:val="00AE2723"/>
    <w:rsid w:val="00AE786A"/>
    <w:rsid w:val="00B93D43"/>
    <w:rsid w:val="00B96E14"/>
    <w:rsid w:val="00BB736A"/>
    <w:rsid w:val="00BD4B0F"/>
    <w:rsid w:val="00C26257"/>
    <w:rsid w:val="00C97ED4"/>
    <w:rsid w:val="00CE0F2D"/>
    <w:rsid w:val="00D13DAB"/>
    <w:rsid w:val="00D2169D"/>
    <w:rsid w:val="00DE7499"/>
    <w:rsid w:val="00E91126"/>
    <w:rsid w:val="00EC3022"/>
    <w:rsid w:val="00EC5DEC"/>
    <w:rsid w:val="00F9048E"/>
    <w:rsid w:val="00FA7358"/>
    <w:rsid w:val="00FA77F6"/>
    <w:rsid w:val="00FB1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86A"/>
    <w:pPr>
      <w:spacing w:line="360" w:lineRule="auto"/>
      <w:jc w:val="both"/>
    </w:pPr>
    <w:rPr>
      <w:rFonts w:ascii="Times New Roman" w:hAnsi="Times New Roman"/>
      <w:sz w:val="28"/>
      <w:szCs w:val="22"/>
    </w:rPr>
  </w:style>
  <w:style w:type="paragraph" w:styleId="1">
    <w:name w:val="heading 1"/>
    <w:basedOn w:val="a"/>
    <w:next w:val="a"/>
    <w:link w:val="10"/>
    <w:uiPriority w:val="9"/>
    <w:qFormat/>
    <w:rsid w:val="001B7AD1"/>
    <w:pPr>
      <w:keepNext/>
      <w:keepLines/>
      <w:numPr>
        <w:numId w:val="15"/>
      </w:numPr>
      <w:jc w:val="center"/>
      <w:outlineLvl w:val="0"/>
    </w:pPr>
    <w:rPr>
      <w:rFonts w:eastAsia="Times New Roman"/>
      <w:bCs/>
      <w:caps/>
      <w:szCs w:val="28"/>
    </w:rPr>
  </w:style>
  <w:style w:type="paragraph" w:styleId="2">
    <w:name w:val="heading 2"/>
    <w:basedOn w:val="a"/>
    <w:next w:val="a"/>
    <w:link w:val="20"/>
    <w:uiPriority w:val="9"/>
    <w:unhideWhenUsed/>
    <w:qFormat/>
    <w:rsid w:val="001B7AD1"/>
    <w:pPr>
      <w:keepNext/>
      <w:keepLines/>
      <w:numPr>
        <w:ilvl w:val="1"/>
        <w:numId w:val="15"/>
      </w:numPr>
      <w:spacing w:before="120" w:after="120"/>
      <w:jc w:val="center"/>
      <w:outlineLvl w:val="1"/>
    </w:pPr>
    <w:rPr>
      <w:rFonts w:eastAsia="Times New Roman"/>
      <w:bCs/>
      <w:szCs w:val="26"/>
    </w:rPr>
  </w:style>
  <w:style w:type="paragraph" w:styleId="3">
    <w:name w:val="heading 3"/>
    <w:basedOn w:val="a"/>
    <w:next w:val="a"/>
    <w:link w:val="30"/>
    <w:uiPriority w:val="9"/>
    <w:semiHidden/>
    <w:unhideWhenUsed/>
    <w:qFormat/>
    <w:rsid w:val="00BB736A"/>
    <w:pPr>
      <w:keepNext/>
      <w:keepLines/>
      <w:numPr>
        <w:ilvl w:val="2"/>
        <w:numId w:val="15"/>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B736A"/>
    <w:pPr>
      <w:keepNext/>
      <w:keepLines/>
      <w:numPr>
        <w:ilvl w:val="3"/>
        <w:numId w:val="15"/>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B736A"/>
    <w:pPr>
      <w:keepNext/>
      <w:keepLines/>
      <w:numPr>
        <w:ilvl w:val="4"/>
        <w:numId w:val="15"/>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B736A"/>
    <w:pPr>
      <w:keepNext/>
      <w:keepLines/>
      <w:numPr>
        <w:ilvl w:val="5"/>
        <w:numId w:val="15"/>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BB736A"/>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B736A"/>
    <w:pPr>
      <w:keepNext/>
      <w:keepLines/>
      <w:numPr>
        <w:ilvl w:val="7"/>
        <w:numId w:val="15"/>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BB736A"/>
    <w:pPr>
      <w:keepNext/>
      <w:keepLines/>
      <w:numPr>
        <w:ilvl w:val="8"/>
        <w:numId w:val="1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1B7AD1"/>
    <w:rPr>
      <w:rFonts w:ascii="Times New Roman" w:eastAsia="Times New Roman" w:hAnsi="Times New Roman"/>
      <w:bCs/>
      <w:caps/>
      <w:sz w:val="28"/>
      <w:szCs w:val="28"/>
    </w:rPr>
  </w:style>
  <w:style w:type="character" w:customStyle="1" w:styleId="20">
    <w:name w:val="Заголовок 2 Знак"/>
    <w:link w:val="2"/>
    <w:uiPriority w:val="9"/>
    <w:rsid w:val="001B7AD1"/>
    <w:rPr>
      <w:rFonts w:ascii="Times New Roman" w:eastAsia="Times New Roman" w:hAnsi="Times New Roman"/>
      <w:bCs/>
      <w:sz w:val="28"/>
      <w:szCs w:val="26"/>
    </w:rPr>
  </w:style>
  <w:style w:type="paragraph" w:styleId="a3">
    <w:name w:val="caption"/>
    <w:basedOn w:val="a"/>
    <w:next w:val="a"/>
    <w:uiPriority w:val="35"/>
    <w:unhideWhenUsed/>
    <w:qFormat/>
    <w:rsid w:val="001B7AD1"/>
    <w:rPr>
      <w:b/>
      <w:bCs/>
      <w:sz w:val="20"/>
      <w:szCs w:val="20"/>
    </w:rPr>
  </w:style>
  <w:style w:type="paragraph" w:styleId="a4">
    <w:name w:val="List Paragraph"/>
    <w:basedOn w:val="a"/>
    <w:uiPriority w:val="34"/>
    <w:qFormat/>
    <w:rsid w:val="001B7AD1"/>
    <w:pPr>
      <w:ind w:left="720"/>
      <w:contextualSpacing/>
    </w:pPr>
  </w:style>
  <w:style w:type="paragraph" w:styleId="21">
    <w:name w:val="Quote"/>
    <w:basedOn w:val="a"/>
    <w:next w:val="a"/>
    <w:link w:val="22"/>
    <w:uiPriority w:val="29"/>
    <w:qFormat/>
    <w:rsid w:val="001B7AD1"/>
    <w:rPr>
      <w:i/>
      <w:iCs/>
      <w:color w:val="000000"/>
      <w:szCs w:val="20"/>
    </w:rPr>
  </w:style>
  <w:style w:type="character" w:customStyle="1" w:styleId="22">
    <w:name w:val="Цитата 2 Знак"/>
    <w:link w:val="21"/>
    <w:uiPriority w:val="29"/>
    <w:rsid w:val="001B7AD1"/>
    <w:rPr>
      <w:rFonts w:ascii="Times New Roman" w:hAnsi="Times New Roman"/>
      <w:i/>
      <w:iCs/>
      <w:color w:val="000000"/>
      <w:sz w:val="28"/>
    </w:rPr>
  </w:style>
  <w:style w:type="paragraph" w:styleId="a5">
    <w:name w:val="No Spacing"/>
    <w:link w:val="a6"/>
    <w:uiPriority w:val="1"/>
    <w:qFormat/>
    <w:rsid w:val="006027E9"/>
    <w:rPr>
      <w:rFonts w:asciiTheme="minorHAnsi" w:eastAsiaTheme="minorEastAsia" w:hAnsiTheme="minorHAnsi" w:cstheme="minorBidi"/>
      <w:sz w:val="22"/>
      <w:szCs w:val="22"/>
      <w:lang w:eastAsia="ru-RU"/>
    </w:rPr>
  </w:style>
  <w:style w:type="character" w:customStyle="1" w:styleId="a6">
    <w:name w:val="Без интервала Знак"/>
    <w:basedOn w:val="a0"/>
    <w:link w:val="a5"/>
    <w:uiPriority w:val="1"/>
    <w:locked/>
    <w:rsid w:val="006027E9"/>
    <w:rPr>
      <w:rFonts w:asciiTheme="minorHAnsi" w:eastAsiaTheme="minorEastAsia" w:hAnsiTheme="minorHAnsi" w:cstheme="minorBidi"/>
      <w:sz w:val="22"/>
      <w:szCs w:val="22"/>
      <w:lang w:eastAsia="ru-RU"/>
    </w:rPr>
  </w:style>
  <w:style w:type="paragraph" w:customStyle="1" w:styleId="ConsPlusNormal">
    <w:name w:val="ConsPlusNormal"/>
    <w:rsid w:val="003944AD"/>
    <w:pPr>
      <w:widowControl w:val="0"/>
      <w:autoSpaceDE w:val="0"/>
      <w:autoSpaceDN w:val="0"/>
      <w:adjustRightInd w:val="0"/>
    </w:pPr>
    <w:rPr>
      <w:rFonts w:ascii="Arial" w:eastAsiaTheme="minorEastAsia" w:hAnsi="Arial" w:cs="Arial"/>
      <w:lang w:eastAsia="ru-RU"/>
    </w:rPr>
  </w:style>
  <w:style w:type="table" w:styleId="a7">
    <w:name w:val="Table Grid"/>
    <w:basedOn w:val="a1"/>
    <w:uiPriority w:val="59"/>
    <w:rsid w:val="006272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BB736A"/>
    <w:rPr>
      <w:rFonts w:asciiTheme="majorHAnsi" w:eastAsiaTheme="majorEastAsia" w:hAnsiTheme="majorHAnsi" w:cstheme="majorBidi"/>
      <w:b/>
      <w:bCs/>
      <w:color w:val="4F81BD" w:themeColor="accent1"/>
      <w:sz w:val="28"/>
      <w:szCs w:val="22"/>
    </w:rPr>
  </w:style>
  <w:style w:type="character" w:customStyle="1" w:styleId="40">
    <w:name w:val="Заголовок 4 Знак"/>
    <w:basedOn w:val="a0"/>
    <w:link w:val="4"/>
    <w:uiPriority w:val="9"/>
    <w:semiHidden/>
    <w:rsid w:val="00BB736A"/>
    <w:rPr>
      <w:rFonts w:asciiTheme="majorHAnsi" w:eastAsiaTheme="majorEastAsia" w:hAnsiTheme="majorHAnsi" w:cstheme="majorBidi"/>
      <w:b/>
      <w:bCs/>
      <w:i/>
      <w:iCs/>
      <w:color w:val="4F81BD" w:themeColor="accent1"/>
      <w:sz w:val="28"/>
      <w:szCs w:val="22"/>
    </w:rPr>
  </w:style>
  <w:style w:type="character" w:customStyle="1" w:styleId="50">
    <w:name w:val="Заголовок 5 Знак"/>
    <w:basedOn w:val="a0"/>
    <w:link w:val="5"/>
    <w:uiPriority w:val="9"/>
    <w:semiHidden/>
    <w:rsid w:val="00BB736A"/>
    <w:rPr>
      <w:rFonts w:asciiTheme="majorHAnsi" w:eastAsiaTheme="majorEastAsia" w:hAnsiTheme="majorHAnsi" w:cstheme="majorBidi"/>
      <w:color w:val="243F60" w:themeColor="accent1" w:themeShade="7F"/>
      <w:sz w:val="28"/>
      <w:szCs w:val="22"/>
    </w:rPr>
  </w:style>
  <w:style w:type="character" w:customStyle="1" w:styleId="60">
    <w:name w:val="Заголовок 6 Знак"/>
    <w:basedOn w:val="a0"/>
    <w:link w:val="6"/>
    <w:uiPriority w:val="9"/>
    <w:semiHidden/>
    <w:rsid w:val="00BB736A"/>
    <w:rPr>
      <w:rFonts w:asciiTheme="majorHAnsi" w:eastAsiaTheme="majorEastAsia" w:hAnsiTheme="majorHAnsi" w:cstheme="majorBidi"/>
      <w:i/>
      <w:iCs/>
      <w:color w:val="243F60" w:themeColor="accent1" w:themeShade="7F"/>
      <w:sz w:val="28"/>
      <w:szCs w:val="22"/>
    </w:rPr>
  </w:style>
  <w:style w:type="character" w:customStyle="1" w:styleId="70">
    <w:name w:val="Заголовок 7 Знак"/>
    <w:basedOn w:val="a0"/>
    <w:link w:val="7"/>
    <w:uiPriority w:val="9"/>
    <w:semiHidden/>
    <w:rsid w:val="00BB736A"/>
    <w:rPr>
      <w:rFonts w:asciiTheme="majorHAnsi" w:eastAsiaTheme="majorEastAsia" w:hAnsiTheme="majorHAnsi" w:cstheme="majorBidi"/>
      <w:i/>
      <w:iCs/>
      <w:color w:val="404040" w:themeColor="text1" w:themeTint="BF"/>
      <w:sz w:val="28"/>
      <w:szCs w:val="22"/>
    </w:rPr>
  </w:style>
  <w:style w:type="character" w:customStyle="1" w:styleId="80">
    <w:name w:val="Заголовок 8 Знак"/>
    <w:basedOn w:val="a0"/>
    <w:link w:val="8"/>
    <w:uiPriority w:val="9"/>
    <w:semiHidden/>
    <w:rsid w:val="00BB736A"/>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uiPriority w:val="9"/>
    <w:semiHidden/>
    <w:rsid w:val="00BB736A"/>
    <w:rPr>
      <w:rFonts w:asciiTheme="majorHAnsi" w:eastAsiaTheme="majorEastAsia" w:hAnsiTheme="majorHAnsi" w:cstheme="majorBidi"/>
      <w:i/>
      <w:iCs/>
      <w:color w:val="404040" w:themeColor="text1" w:themeTint="BF"/>
    </w:rPr>
  </w:style>
  <w:style w:type="paragraph" w:styleId="a8">
    <w:name w:val="header"/>
    <w:basedOn w:val="a"/>
    <w:link w:val="a9"/>
    <w:uiPriority w:val="99"/>
    <w:semiHidden/>
    <w:unhideWhenUsed/>
    <w:rsid w:val="00D2169D"/>
    <w:pPr>
      <w:tabs>
        <w:tab w:val="center" w:pos="4677"/>
        <w:tab w:val="right" w:pos="9355"/>
      </w:tabs>
      <w:spacing w:line="240" w:lineRule="auto"/>
    </w:pPr>
  </w:style>
  <w:style w:type="character" w:customStyle="1" w:styleId="a9">
    <w:name w:val="Верхний колонтитул Знак"/>
    <w:basedOn w:val="a0"/>
    <w:link w:val="a8"/>
    <w:uiPriority w:val="99"/>
    <w:semiHidden/>
    <w:rsid w:val="00D2169D"/>
    <w:rPr>
      <w:rFonts w:ascii="Times New Roman" w:hAnsi="Times New Roman"/>
      <w:sz w:val="28"/>
      <w:szCs w:val="22"/>
    </w:rPr>
  </w:style>
  <w:style w:type="paragraph" w:styleId="aa">
    <w:name w:val="footer"/>
    <w:basedOn w:val="a"/>
    <w:link w:val="ab"/>
    <w:uiPriority w:val="99"/>
    <w:unhideWhenUsed/>
    <w:rsid w:val="00D2169D"/>
    <w:pPr>
      <w:tabs>
        <w:tab w:val="center" w:pos="4677"/>
        <w:tab w:val="right" w:pos="9355"/>
      </w:tabs>
      <w:spacing w:line="240" w:lineRule="auto"/>
    </w:pPr>
  </w:style>
  <w:style w:type="character" w:customStyle="1" w:styleId="ab">
    <w:name w:val="Нижний колонтитул Знак"/>
    <w:basedOn w:val="a0"/>
    <w:link w:val="aa"/>
    <w:uiPriority w:val="99"/>
    <w:rsid w:val="00D2169D"/>
    <w:rPr>
      <w:rFonts w:ascii="Times New Roman" w:hAnsi="Times New Roman"/>
      <w:sz w:val="28"/>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18</Pages>
  <Words>5250</Words>
  <Characters>29929</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5</cp:revision>
  <dcterms:created xsi:type="dcterms:W3CDTF">2020-05-06T16:58:00Z</dcterms:created>
  <dcterms:modified xsi:type="dcterms:W3CDTF">2020-05-07T08:14:00Z</dcterms:modified>
</cp:coreProperties>
</file>